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C6FD8" w14:textId="2BA24C6A" w:rsidR="00B253DF" w:rsidRPr="00DB03DE" w:rsidRDefault="004D4F02" w:rsidP="00B253DF">
      <w:pPr>
        <w:spacing w:after="160" w:line="259" w:lineRule="auto"/>
        <w:ind w:right="-64"/>
        <w:jc w:val="both"/>
        <w:outlineLvl w:val="0"/>
        <w:rPr>
          <w:rFonts w:ascii="Gill Sans MT" w:hAnsi="Gill Sans MT"/>
          <w:b/>
          <w:color w:val="FF0000"/>
          <w:sz w:val="22"/>
          <w:szCs w:val="22"/>
          <w:lang w:val="pt-BR"/>
        </w:rPr>
      </w:pPr>
      <w:r w:rsidRPr="00B253DF">
        <w:rPr>
          <w:rFonts w:ascii="Gill Sans MT" w:hAnsi="Gill Sans MT"/>
          <w:b/>
          <w:sz w:val="22"/>
          <w:szCs w:val="22"/>
          <w:lang w:val="pt-BR"/>
        </w:rPr>
        <w:t>Chamada Pública de Propostas: The Next Generation 2019</w:t>
      </w:r>
      <w:r w:rsidR="00955103" w:rsidRPr="00B253DF">
        <w:rPr>
          <w:rFonts w:ascii="Gill Sans MT" w:hAnsi="Gill Sans MT"/>
          <w:b/>
          <w:sz w:val="22"/>
          <w:szCs w:val="22"/>
          <w:lang w:val="pt-BR"/>
        </w:rPr>
        <w:t xml:space="preserve"> </w:t>
      </w:r>
    </w:p>
    <w:p w14:paraId="64CA54D1" w14:textId="1BA03567" w:rsidR="004D4F02" w:rsidRPr="00B253DF" w:rsidRDefault="004D4F02" w:rsidP="00DB03DE">
      <w:pPr>
        <w:shd w:val="clear" w:color="auto" w:fill="FFFFFF"/>
        <w:spacing w:after="240"/>
        <w:jc w:val="both"/>
        <w:rPr>
          <w:rFonts w:ascii="Gill Sans MT" w:hAnsi="Gill Sans MT" w:cs="Times New Roman"/>
          <w:i/>
          <w:sz w:val="22"/>
          <w:szCs w:val="22"/>
          <w:lang w:val="pt-BR"/>
        </w:rPr>
      </w:pPr>
      <w:r w:rsidRPr="00B253DF">
        <w:rPr>
          <w:rFonts w:ascii="Gill Sans MT" w:hAnsi="Gill Sans MT" w:cs="Times New Roman"/>
          <w:i/>
          <w:sz w:val="22"/>
          <w:szCs w:val="22"/>
          <w:lang w:val="pt-BR"/>
        </w:rPr>
        <w:t xml:space="preserve">Estimulando jovens a trabalhar em prol de uma sociedade aberta e inclusiva </w:t>
      </w:r>
      <w:r w:rsidR="004F0672" w:rsidRPr="00B253DF">
        <w:rPr>
          <w:rFonts w:ascii="Gill Sans MT" w:hAnsi="Gill Sans MT" w:cs="Times New Roman"/>
          <w:i/>
          <w:sz w:val="22"/>
          <w:szCs w:val="22"/>
          <w:lang w:val="pt-BR"/>
        </w:rPr>
        <w:t xml:space="preserve">por meio </w:t>
      </w:r>
      <w:r w:rsidR="00B253DF" w:rsidRPr="00B253DF">
        <w:rPr>
          <w:rFonts w:ascii="Gill Sans MT" w:hAnsi="Gill Sans MT" w:cs="Times New Roman"/>
          <w:i/>
          <w:sz w:val="22"/>
          <w:szCs w:val="22"/>
          <w:lang w:val="pt-BR"/>
        </w:rPr>
        <w:t>das</w:t>
      </w:r>
      <w:r w:rsidRPr="00B253DF">
        <w:rPr>
          <w:rFonts w:ascii="Gill Sans MT" w:hAnsi="Gill Sans MT" w:cs="Times New Roman"/>
          <w:i/>
          <w:sz w:val="22"/>
          <w:szCs w:val="22"/>
          <w:lang w:val="pt-BR"/>
        </w:rPr>
        <w:t xml:space="preserve"> artes e da cultura.</w:t>
      </w:r>
      <w:r w:rsidR="00955103" w:rsidRPr="00B253DF">
        <w:rPr>
          <w:rFonts w:ascii="Gill Sans MT" w:hAnsi="Gill Sans MT" w:cs="Times New Roman"/>
          <w:i/>
          <w:sz w:val="22"/>
          <w:szCs w:val="22"/>
          <w:lang w:val="pt-BR"/>
        </w:rPr>
        <w:t xml:space="preserve"> </w:t>
      </w:r>
    </w:p>
    <w:p w14:paraId="2AAE251C" w14:textId="13602D6A" w:rsidR="00955103" w:rsidRPr="00DB03DE" w:rsidRDefault="004D4F02" w:rsidP="00DB03DE">
      <w:pPr>
        <w:shd w:val="clear" w:color="auto" w:fill="FFFFFF"/>
        <w:spacing w:after="240"/>
        <w:jc w:val="both"/>
        <w:rPr>
          <w:rFonts w:ascii="Gill Sans MT" w:hAnsi="Gill Sans MT" w:cs="Times New Roman"/>
          <w:color w:val="FF0000"/>
          <w:sz w:val="22"/>
          <w:szCs w:val="22"/>
          <w:lang w:val="pt-BR"/>
        </w:rPr>
      </w:pPr>
      <w:r w:rsidRPr="00B253DF">
        <w:rPr>
          <w:rFonts w:ascii="Gill Sans MT" w:eastAsia="Calibri" w:hAnsi="Gill Sans MT" w:cs="Calibri"/>
          <w:sz w:val="22"/>
          <w:szCs w:val="22"/>
          <w:lang w:val="pt-BR"/>
        </w:rPr>
        <w:t xml:space="preserve">O </w:t>
      </w:r>
      <w:r w:rsidR="00EC1912" w:rsidRPr="00B253DF">
        <w:rPr>
          <w:rFonts w:ascii="Gill Sans MT" w:eastAsia="Calibri" w:hAnsi="Gill Sans MT" w:cs="Calibri"/>
          <w:sz w:val="22"/>
          <w:szCs w:val="22"/>
          <w:lang w:val="pt-BR"/>
        </w:rPr>
        <w:t xml:space="preserve">Fundo </w:t>
      </w:r>
      <w:r w:rsidR="00B253DF" w:rsidRPr="00B253DF">
        <w:rPr>
          <w:rFonts w:ascii="Gill Sans MT" w:eastAsia="Calibri" w:hAnsi="Gill Sans MT" w:cs="Calibri"/>
          <w:sz w:val="22"/>
          <w:szCs w:val="22"/>
          <w:lang w:val="pt-BR"/>
        </w:rPr>
        <w:t>Príncipe</w:t>
      </w:r>
      <w:r w:rsidR="00EC1912" w:rsidRPr="00B253DF">
        <w:rPr>
          <w:rFonts w:ascii="Gill Sans MT" w:eastAsia="Calibri" w:hAnsi="Gill Sans MT" w:cs="Calibri"/>
          <w:sz w:val="22"/>
          <w:szCs w:val="22"/>
          <w:lang w:val="pt-BR"/>
        </w:rPr>
        <w:t xml:space="preserve"> Claus</w:t>
      </w:r>
      <w:r w:rsidRPr="00B253DF">
        <w:rPr>
          <w:rFonts w:ascii="Gill Sans MT" w:eastAsia="Calibri" w:hAnsi="Gill Sans MT" w:cs="Calibri"/>
          <w:sz w:val="22"/>
          <w:szCs w:val="22"/>
          <w:lang w:val="pt-BR"/>
        </w:rPr>
        <w:t xml:space="preserve"> anuncia uma nova Chamada </w:t>
      </w:r>
      <w:r w:rsidR="00EC1912" w:rsidRPr="00B253DF">
        <w:rPr>
          <w:rFonts w:ascii="Gill Sans MT" w:eastAsia="Calibri" w:hAnsi="Gill Sans MT" w:cs="Calibri"/>
          <w:sz w:val="22"/>
          <w:szCs w:val="22"/>
          <w:lang w:val="pt-BR"/>
        </w:rPr>
        <w:t xml:space="preserve">Pública </w:t>
      </w:r>
      <w:r w:rsidRPr="00B253DF">
        <w:rPr>
          <w:rFonts w:ascii="Gill Sans MT" w:eastAsia="Calibri" w:hAnsi="Gill Sans MT" w:cs="Calibri"/>
          <w:sz w:val="22"/>
          <w:szCs w:val="22"/>
          <w:lang w:val="pt-BR"/>
        </w:rPr>
        <w:t>de Propostas: a chamada Next Generation 2019</w:t>
      </w:r>
      <w:r w:rsidR="00B253DF" w:rsidRPr="00B253DF">
        <w:rPr>
          <w:rFonts w:ascii="Gill Sans MT" w:eastAsia="Calibri" w:hAnsi="Gill Sans MT" w:cs="Calibri"/>
          <w:sz w:val="22"/>
          <w:szCs w:val="22"/>
          <w:lang w:val="pt-BR"/>
        </w:rPr>
        <w:t>,</w:t>
      </w:r>
      <w:r w:rsidRPr="00B253DF">
        <w:rPr>
          <w:rFonts w:ascii="Gill Sans MT" w:eastAsia="Calibri" w:hAnsi="Gill Sans MT" w:cs="Calibri"/>
          <w:sz w:val="22"/>
          <w:szCs w:val="22"/>
          <w:lang w:val="pt-BR"/>
        </w:rPr>
        <w:t xml:space="preserve"> na América Latina e no Caribe.</w:t>
      </w:r>
      <w:r w:rsidR="00955103" w:rsidRPr="00B253DF">
        <w:rPr>
          <w:rFonts w:ascii="Gill Sans MT" w:eastAsia="Calibri" w:hAnsi="Gill Sans MT" w:cs="Calibri"/>
          <w:sz w:val="22"/>
          <w:szCs w:val="22"/>
          <w:lang w:val="pt-BR"/>
        </w:rPr>
        <w:t xml:space="preserve"> </w:t>
      </w:r>
    </w:p>
    <w:p w14:paraId="32B00712" w14:textId="58A78494" w:rsidR="00776930" w:rsidRPr="00B253DF" w:rsidRDefault="00EC1912" w:rsidP="00DB03DE">
      <w:pPr>
        <w:shd w:val="clear" w:color="auto" w:fill="FFFFFF"/>
        <w:spacing w:after="240"/>
        <w:jc w:val="both"/>
        <w:rPr>
          <w:rFonts w:ascii="Gill Sans MT" w:eastAsia="Calibri" w:hAnsi="Gill Sans MT" w:cs="Calibri"/>
          <w:sz w:val="22"/>
          <w:szCs w:val="22"/>
          <w:lang w:val="pt-BR"/>
        </w:rPr>
      </w:pPr>
      <w:r w:rsidRPr="00AC4F5B">
        <w:rPr>
          <w:rFonts w:ascii="Gill Sans MT" w:eastAsia="Calibri" w:hAnsi="Gill Sans MT" w:cs="Calibri"/>
          <w:sz w:val="22"/>
          <w:szCs w:val="22"/>
          <w:lang w:val="pt-BR"/>
        </w:rPr>
        <w:t>Você é uma pessoa criativa, entre 15 e 30 anos de idade, ou membro de uma organização que trabalha com jovens com uma proposta que irá inspirar seus colegas a abrirem suas mentes e se envolverem em uma sociedade mais inclusiva?</w:t>
      </w:r>
      <w:r w:rsidR="00955103" w:rsidRPr="00B253DF">
        <w:rPr>
          <w:rFonts w:ascii="Gill Sans MT" w:eastAsia="Calibri" w:hAnsi="Gill Sans MT" w:cs="Calibri"/>
          <w:sz w:val="22"/>
          <w:szCs w:val="22"/>
          <w:lang w:val="pt-BR"/>
        </w:rPr>
        <w:t xml:space="preserve"> </w:t>
      </w:r>
    </w:p>
    <w:p w14:paraId="28982E9F" w14:textId="4EF4BF06" w:rsidR="00776930" w:rsidRPr="00B253DF" w:rsidRDefault="000C21FC" w:rsidP="00B253DF">
      <w:pPr>
        <w:shd w:val="clear" w:color="auto" w:fill="FFFFFF"/>
        <w:spacing w:after="240"/>
        <w:jc w:val="both"/>
        <w:rPr>
          <w:rFonts w:ascii="Gill Sans MT" w:hAnsi="Gill Sans MT"/>
          <w:sz w:val="22"/>
          <w:szCs w:val="22"/>
          <w:lang w:val="pt-BR"/>
        </w:rPr>
      </w:pPr>
      <w:r>
        <w:rPr>
          <w:rFonts w:ascii="Gill Sans MT" w:hAnsi="Gill Sans MT"/>
          <w:sz w:val="22"/>
          <w:szCs w:val="22"/>
          <w:lang w:val="pt-BR"/>
        </w:rPr>
        <w:t xml:space="preserve">O Fundo Príncipe Claus </w:t>
      </w:r>
      <w:r w:rsidR="00776930" w:rsidRPr="00B253DF">
        <w:rPr>
          <w:rFonts w:ascii="Gill Sans MT" w:hAnsi="Gill Sans MT"/>
          <w:sz w:val="22"/>
          <w:szCs w:val="22"/>
          <w:lang w:val="pt-BR"/>
        </w:rPr>
        <w:t xml:space="preserve">está procurando propostas de projetos artísticos originais e inovadores para jovens da América Latina e do Caribe. O </w:t>
      </w:r>
      <w:r w:rsidR="00776930" w:rsidRPr="004C7EE2">
        <w:rPr>
          <w:rFonts w:ascii="Gill Sans MT" w:hAnsi="Gill Sans MT"/>
          <w:sz w:val="22"/>
          <w:szCs w:val="22"/>
          <w:lang w:val="pt-BR"/>
        </w:rPr>
        <w:t>Programa Next Generation</w:t>
      </w:r>
      <w:r w:rsidR="00776930" w:rsidRPr="00B253DF">
        <w:rPr>
          <w:rFonts w:ascii="Gill Sans MT" w:hAnsi="Gill Sans MT"/>
          <w:sz w:val="22"/>
          <w:szCs w:val="22"/>
          <w:lang w:val="pt-BR"/>
        </w:rPr>
        <w:t xml:space="preserve"> do Fundo </w:t>
      </w:r>
      <w:r w:rsidR="00B253DF" w:rsidRPr="00B253DF">
        <w:rPr>
          <w:rFonts w:ascii="Gill Sans MT" w:hAnsi="Gill Sans MT"/>
          <w:sz w:val="22"/>
          <w:szCs w:val="22"/>
          <w:lang w:val="pt-BR"/>
        </w:rPr>
        <w:t>Príncipe</w:t>
      </w:r>
      <w:r w:rsidR="00776930" w:rsidRPr="00B253DF">
        <w:rPr>
          <w:rFonts w:ascii="Gill Sans MT" w:hAnsi="Gill Sans MT"/>
          <w:sz w:val="22"/>
          <w:szCs w:val="22"/>
          <w:lang w:val="pt-BR"/>
        </w:rPr>
        <w:t xml:space="preserve"> Claus </w:t>
      </w:r>
      <w:r w:rsidR="00B253DF" w:rsidRPr="00B253DF">
        <w:rPr>
          <w:rFonts w:ascii="Gill Sans MT" w:hAnsi="Gill Sans MT"/>
          <w:sz w:val="22"/>
          <w:szCs w:val="22"/>
          <w:lang w:val="pt-BR"/>
        </w:rPr>
        <w:t>apoia</w:t>
      </w:r>
      <w:r w:rsidR="00776930" w:rsidRPr="00B253DF">
        <w:rPr>
          <w:rFonts w:ascii="Gill Sans MT" w:hAnsi="Gill Sans MT"/>
          <w:sz w:val="22"/>
          <w:szCs w:val="22"/>
          <w:lang w:val="pt-BR"/>
        </w:rPr>
        <w:t xml:space="preserve"> iniciativas desenvolvidas por e para jovens </w:t>
      </w:r>
      <w:r w:rsidR="00AC4F5B">
        <w:rPr>
          <w:rFonts w:ascii="Gill Sans MT" w:hAnsi="Gill Sans MT"/>
          <w:sz w:val="22"/>
          <w:szCs w:val="22"/>
          <w:lang w:val="pt-BR"/>
        </w:rPr>
        <w:t xml:space="preserve">visando </w:t>
      </w:r>
      <w:r w:rsidR="00AC4F5B" w:rsidRPr="00AC4F5B">
        <w:rPr>
          <w:rFonts w:ascii="Gill Sans MT" w:hAnsi="Gill Sans MT"/>
          <w:sz w:val="22"/>
          <w:szCs w:val="22"/>
          <w:lang w:val="pt-BR"/>
        </w:rPr>
        <w:t>expandir</w:t>
      </w:r>
      <w:r w:rsidR="00776930" w:rsidRPr="00AC4F5B">
        <w:rPr>
          <w:rFonts w:ascii="Gill Sans MT" w:hAnsi="Gill Sans MT"/>
          <w:sz w:val="22"/>
          <w:szCs w:val="22"/>
          <w:lang w:val="pt-BR"/>
        </w:rPr>
        <w:t xml:space="preserve"> seus mundos.</w:t>
      </w:r>
      <w:r w:rsidR="00776930" w:rsidRPr="00B253DF">
        <w:rPr>
          <w:rFonts w:ascii="Gill Sans MT" w:hAnsi="Gill Sans MT"/>
          <w:sz w:val="22"/>
          <w:szCs w:val="22"/>
          <w:lang w:val="pt-BR"/>
        </w:rPr>
        <w:t xml:space="preserve"> O programa é projetado para amplificar as vozes dos jovens e criar espaços seguros onde eles podem usar artes e cultura para imaginar e explorar diversas maneiras de ser.</w:t>
      </w:r>
      <w:r w:rsidR="00955103" w:rsidRPr="00B253DF">
        <w:rPr>
          <w:rFonts w:ascii="Gill Sans MT" w:hAnsi="Gill Sans MT"/>
          <w:sz w:val="22"/>
          <w:szCs w:val="22"/>
          <w:lang w:val="pt-BR"/>
        </w:rPr>
        <w:t xml:space="preserve"> </w:t>
      </w:r>
    </w:p>
    <w:p w14:paraId="76CD8790" w14:textId="027211EB" w:rsidR="00FA08B2" w:rsidRPr="00B253DF" w:rsidRDefault="00776930" w:rsidP="00B253DF">
      <w:pPr>
        <w:shd w:val="clear" w:color="auto" w:fill="FFFFFF" w:themeFill="background1"/>
        <w:spacing w:after="240"/>
        <w:jc w:val="both"/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sz w:val="22"/>
          <w:szCs w:val="22"/>
          <w:lang w:val="pt-BR"/>
        </w:rPr>
        <w:t>Os projetos devem começar</w:t>
      </w:r>
      <w:r w:rsidR="00FD097B" w:rsidRPr="00B253DF">
        <w:rPr>
          <w:rFonts w:ascii="Gill Sans MT" w:hAnsi="Gill Sans MT"/>
          <w:sz w:val="22"/>
          <w:szCs w:val="22"/>
          <w:lang w:val="pt-BR"/>
        </w:rPr>
        <w:t xml:space="preserve"> </w:t>
      </w:r>
      <w:r w:rsidR="00DB03DE" w:rsidRPr="00DB03DE">
        <w:rPr>
          <w:rFonts w:ascii="Gill Sans MT" w:hAnsi="Gill Sans MT"/>
          <w:sz w:val="22"/>
          <w:szCs w:val="22"/>
          <w:lang w:val="pt-BR"/>
        </w:rPr>
        <w:t xml:space="preserve">depois de meados de Junho </w:t>
      </w:r>
      <w:r w:rsidR="00FD097B" w:rsidRPr="00B253DF">
        <w:rPr>
          <w:rFonts w:ascii="Gill Sans MT" w:hAnsi="Gill Sans MT"/>
          <w:sz w:val="22"/>
          <w:szCs w:val="22"/>
          <w:lang w:val="pt-BR"/>
        </w:rPr>
        <w:t>de 2019</w:t>
      </w:r>
      <w:r w:rsidR="00B253DF" w:rsidRPr="00B253DF">
        <w:rPr>
          <w:rFonts w:ascii="Gill Sans MT" w:hAnsi="Gill Sans MT"/>
          <w:sz w:val="22"/>
          <w:szCs w:val="22"/>
          <w:lang w:val="pt-BR"/>
        </w:rPr>
        <w:t>,</w:t>
      </w:r>
      <w:r w:rsidR="00FD097B" w:rsidRPr="00B253DF">
        <w:rPr>
          <w:rFonts w:ascii="Gill Sans MT" w:hAnsi="Gill Sans MT"/>
          <w:sz w:val="22"/>
          <w:szCs w:val="22"/>
          <w:lang w:val="pt-BR"/>
        </w:rPr>
        <w:t xml:space="preserve"> e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 durar no máximo um ano.</w:t>
      </w:r>
      <w:r w:rsidR="00FD097B" w:rsidRPr="00B253DF">
        <w:rPr>
          <w:rFonts w:ascii="Gill Sans MT" w:hAnsi="Gill Sans MT"/>
          <w:sz w:val="22"/>
          <w:szCs w:val="22"/>
          <w:lang w:val="pt-BR"/>
        </w:rPr>
        <w:t xml:space="preserve"> </w:t>
      </w:r>
    </w:p>
    <w:p w14:paraId="5B91E583" w14:textId="6BBB04C9" w:rsidR="00B253DF" w:rsidRPr="00B253DF" w:rsidRDefault="00955103" w:rsidP="00B253DF">
      <w:pPr>
        <w:shd w:val="clear" w:color="auto" w:fill="FFFFFF"/>
        <w:spacing w:after="240"/>
        <w:jc w:val="both"/>
        <w:rPr>
          <w:rFonts w:ascii="Gill Sans MT" w:hAnsi="Gill Sans MT" w:cs="Segoe UI"/>
          <w:i/>
          <w:sz w:val="22"/>
          <w:szCs w:val="22"/>
          <w:lang w:val="pt-BR"/>
        </w:rPr>
      </w:pPr>
      <w:r w:rsidRPr="00B253DF">
        <w:rPr>
          <w:rFonts w:ascii="Gill Sans MT" w:hAnsi="Gill Sans MT" w:cs="Segoe UI"/>
          <w:i/>
          <w:sz w:val="22"/>
          <w:szCs w:val="22"/>
          <w:lang w:val="pt-BR"/>
        </w:rPr>
        <w:t xml:space="preserve"> O Fundo </w:t>
      </w:r>
      <w:r w:rsidR="00B253DF" w:rsidRPr="00B253DF">
        <w:rPr>
          <w:rFonts w:ascii="Gill Sans MT" w:hAnsi="Gill Sans MT" w:cs="Segoe UI"/>
          <w:i/>
          <w:sz w:val="22"/>
          <w:szCs w:val="22"/>
          <w:lang w:val="pt-BR"/>
        </w:rPr>
        <w:t>Príncipe</w:t>
      </w:r>
      <w:r w:rsidRPr="00B253DF">
        <w:rPr>
          <w:rFonts w:ascii="Gill Sans MT" w:hAnsi="Gill Sans MT" w:cs="Segoe UI"/>
          <w:i/>
          <w:sz w:val="22"/>
          <w:szCs w:val="22"/>
          <w:lang w:val="pt-BR"/>
        </w:rPr>
        <w:t xml:space="preserve"> Claus só poderá assinar contratos com contratantes acima de 18 anos de idade.</w:t>
      </w:r>
      <w:r w:rsidR="00FD097B" w:rsidRPr="00B253DF">
        <w:rPr>
          <w:rFonts w:ascii="Gill Sans MT" w:hAnsi="Gill Sans MT" w:cs="Segoe UI"/>
          <w:i/>
          <w:sz w:val="22"/>
          <w:szCs w:val="22"/>
          <w:lang w:val="pt-BR"/>
        </w:rPr>
        <w:t xml:space="preserve"> </w:t>
      </w:r>
    </w:p>
    <w:p w14:paraId="73C20B71" w14:textId="2CC08F5A" w:rsidR="00671149" w:rsidRPr="00B253DF" w:rsidRDefault="00980432" w:rsidP="00B253DF">
      <w:pPr>
        <w:shd w:val="clear" w:color="auto" w:fill="FFFFFF" w:themeFill="background1"/>
        <w:spacing w:after="240"/>
        <w:jc w:val="both"/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sz w:val="22"/>
          <w:szCs w:val="22"/>
          <w:lang w:val="pt-BR"/>
        </w:rPr>
        <w:t>Encorajamos projetos de orga</w:t>
      </w:r>
      <w:r w:rsidR="00671149" w:rsidRPr="00B253DF">
        <w:rPr>
          <w:rFonts w:ascii="Gill Sans MT" w:hAnsi="Gill Sans MT"/>
          <w:sz w:val="22"/>
          <w:szCs w:val="22"/>
          <w:lang w:val="pt-BR"/>
        </w:rPr>
        <w:t>nizações artísticas, coletivos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, </w:t>
      </w:r>
      <w:r w:rsidR="00671149" w:rsidRPr="00B253DF">
        <w:rPr>
          <w:rFonts w:ascii="Gill Sans MT" w:hAnsi="Gill Sans MT"/>
          <w:sz w:val="22"/>
          <w:szCs w:val="22"/>
          <w:lang w:val="pt-BR"/>
        </w:rPr>
        <w:t xml:space="preserve">hubs criativos, 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artistas e profissionais da cultura que trabalham </w:t>
      </w:r>
      <w:r w:rsidR="00056182" w:rsidRPr="00B253DF">
        <w:rPr>
          <w:rFonts w:ascii="Gill Sans MT" w:hAnsi="Gill Sans MT"/>
          <w:sz w:val="22"/>
          <w:szCs w:val="22"/>
          <w:lang w:val="pt-BR"/>
        </w:rPr>
        <w:t>com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 artes visuais, fotografia, cinema, teatro, literatura </w:t>
      </w:r>
      <w:r w:rsidR="00AB1791" w:rsidRPr="00B253DF">
        <w:rPr>
          <w:rFonts w:ascii="Gill Sans MT" w:hAnsi="Gill Sans MT"/>
          <w:sz w:val="22"/>
          <w:szCs w:val="22"/>
          <w:lang w:val="pt-BR"/>
        </w:rPr>
        <w:t>ou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 mídia</w:t>
      </w:r>
      <w:r w:rsidR="00671149" w:rsidRPr="00B253DF">
        <w:rPr>
          <w:rFonts w:ascii="Gill Sans MT" w:hAnsi="Gill Sans MT"/>
          <w:sz w:val="22"/>
          <w:szCs w:val="22"/>
          <w:lang w:val="pt-BR"/>
        </w:rPr>
        <w:t xml:space="preserve">s </w:t>
      </w:r>
      <w:r w:rsidR="00B253DF" w:rsidRPr="00B253DF">
        <w:rPr>
          <w:rFonts w:ascii="Gill Sans MT" w:hAnsi="Gill Sans MT"/>
          <w:sz w:val="22"/>
          <w:szCs w:val="22"/>
          <w:lang w:val="pt-BR"/>
        </w:rPr>
        <w:t xml:space="preserve">digitais. </w:t>
      </w:r>
      <w:r w:rsidRPr="00B253DF">
        <w:rPr>
          <w:rFonts w:ascii="Gill Sans MT" w:hAnsi="Gill Sans MT"/>
          <w:b/>
          <w:sz w:val="22"/>
          <w:szCs w:val="22"/>
          <w:lang w:val="pt-BR"/>
        </w:rPr>
        <w:t>Nós especialmente encorajamos projetos com uma abordagem experimental que permita que jovens se e</w:t>
      </w:r>
      <w:r w:rsidR="00671149" w:rsidRPr="00B253DF">
        <w:rPr>
          <w:rFonts w:ascii="Gill Sans MT" w:hAnsi="Gill Sans MT"/>
          <w:b/>
          <w:sz w:val="22"/>
          <w:szCs w:val="22"/>
          <w:lang w:val="pt-BR"/>
        </w:rPr>
        <w:t>mpenhem</w:t>
      </w:r>
      <w:r w:rsidRPr="00B253DF">
        <w:rPr>
          <w:rFonts w:ascii="Gill Sans MT" w:hAnsi="Gill Sans MT"/>
          <w:b/>
          <w:sz w:val="22"/>
          <w:szCs w:val="22"/>
          <w:lang w:val="pt-BR"/>
        </w:rPr>
        <w:t xml:space="preserve"> em:</w:t>
      </w:r>
      <w:r w:rsidR="00246880" w:rsidRPr="00B253DF">
        <w:rPr>
          <w:rFonts w:ascii="Gill Sans MT" w:hAnsi="Gill Sans MT"/>
          <w:sz w:val="22"/>
          <w:szCs w:val="22"/>
          <w:lang w:val="pt-BR"/>
        </w:rPr>
        <w:t xml:space="preserve"> </w:t>
      </w:r>
    </w:p>
    <w:p w14:paraId="4864650E" w14:textId="4C4EFC3A" w:rsidR="00671149" w:rsidRPr="00B253DF" w:rsidRDefault="00671149" w:rsidP="00B253DF">
      <w:pPr>
        <w:pStyle w:val="ListParagraph"/>
        <w:numPr>
          <w:ilvl w:val="0"/>
          <w:numId w:val="31"/>
        </w:numPr>
        <w:shd w:val="clear" w:color="auto" w:fill="FFFFFF" w:themeFill="background1"/>
        <w:spacing w:after="240"/>
        <w:jc w:val="both"/>
        <w:rPr>
          <w:rFonts w:ascii="Gill Sans MT" w:hAnsi="Gill Sans MT"/>
          <w:lang w:val="pt-BR"/>
        </w:rPr>
      </w:pPr>
      <w:r w:rsidRPr="00B253DF">
        <w:rPr>
          <w:rFonts w:ascii="Gill Sans MT" w:hAnsi="Gill Sans MT"/>
          <w:lang w:val="pt-BR"/>
        </w:rPr>
        <w:t>Desenvolver uma diversa gama de narrativas sobre possíveis identidades, particularmente aquelas censuradas ou marginalizadas por razões políticas, religiosas, culturais, econômicas ou outras;</w:t>
      </w:r>
    </w:p>
    <w:p w14:paraId="420EC958" w14:textId="77777777" w:rsidR="00246880" w:rsidRPr="00B253DF" w:rsidRDefault="00246880" w:rsidP="00B253DF">
      <w:pPr>
        <w:pStyle w:val="ListParagraph"/>
        <w:shd w:val="clear" w:color="auto" w:fill="FFFFFF" w:themeFill="background1"/>
        <w:spacing w:after="240"/>
        <w:jc w:val="both"/>
        <w:rPr>
          <w:rFonts w:ascii="Gill Sans MT" w:hAnsi="Gill Sans MT"/>
          <w:lang w:val="pt-BR"/>
        </w:rPr>
      </w:pPr>
    </w:p>
    <w:p w14:paraId="03389712" w14:textId="72A341C9" w:rsidR="00246880" w:rsidRPr="00B253DF" w:rsidRDefault="00671149" w:rsidP="00B253DF">
      <w:pPr>
        <w:pStyle w:val="ListParagraph"/>
        <w:numPr>
          <w:ilvl w:val="0"/>
          <w:numId w:val="31"/>
        </w:numPr>
        <w:shd w:val="clear" w:color="auto" w:fill="FFFFFF" w:themeFill="background1"/>
        <w:spacing w:after="240"/>
        <w:jc w:val="both"/>
        <w:rPr>
          <w:rFonts w:ascii="Gill Sans MT" w:hAnsi="Gill Sans MT"/>
          <w:lang w:val="pt-BR"/>
        </w:rPr>
      </w:pPr>
      <w:r w:rsidRPr="00B253DF">
        <w:rPr>
          <w:rFonts w:ascii="Gill Sans MT" w:hAnsi="Gill Sans MT"/>
          <w:lang w:val="pt-BR"/>
        </w:rPr>
        <w:t>Criar espaços seguros onde jovens artistas, participantes e públicos possam explorar e desenvolver suas identidades com segurança</w:t>
      </w:r>
      <w:r w:rsidR="00246880" w:rsidRPr="00B253DF">
        <w:rPr>
          <w:rFonts w:ascii="Gill Sans MT" w:hAnsi="Gill Sans MT"/>
          <w:lang w:val="pt-BR"/>
        </w:rPr>
        <w:t>;</w:t>
      </w:r>
    </w:p>
    <w:p w14:paraId="42431BEE" w14:textId="77777777" w:rsidR="00246880" w:rsidRPr="00B253DF" w:rsidRDefault="00246880" w:rsidP="00B253DF">
      <w:pPr>
        <w:pStyle w:val="ListParagraph"/>
        <w:shd w:val="clear" w:color="auto" w:fill="FFFFFF" w:themeFill="background1"/>
        <w:spacing w:before="100" w:beforeAutospacing="1"/>
        <w:jc w:val="both"/>
        <w:rPr>
          <w:rFonts w:ascii="Gill Sans MT" w:hAnsi="Gill Sans MT" w:cs="Times New Roman"/>
          <w:color w:val="FF0000"/>
          <w:lang w:val="en-GB"/>
        </w:rPr>
      </w:pPr>
    </w:p>
    <w:p w14:paraId="3D69FDD3" w14:textId="0678CA69" w:rsidR="009D29C5" w:rsidRPr="00FE32D8" w:rsidRDefault="00671149" w:rsidP="00FE32D8">
      <w:pPr>
        <w:pStyle w:val="ListParagraph"/>
        <w:numPr>
          <w:ilvl w:val="0"/>
          <w:numId w:val="31"/>
        </w:numPr>
        <w:shd w:val="clear" w:color="auto" w:fill="FFFFFF" w:themeFill="background1"/>
        <w:spacing w:after="240"/>
        <w:jc w:val="both"/>
        <w:rPr>
          <w:rFonts w:ascii="Gill Sans MT" w:hAnsi="Gill Sans MT"/>
          <w:lang w:val="pt-BR"/>
        </w:rPr>
      </w:pPr>
      <w:r w:rsidRPr="00B253DF">
        <w:rPr>
          <w:rFonts w:ascii="Gill Sans MT" w:hAnsi="Gill Sans MT"/>
          <w:lang w:val="pt-BR"/>
        </w:rPr>
        <w:t>Ajudar jovens</w:t>
      </w:r>
      <w:r w:rsidR="009D29C5" w:rsidRPr="00B253DF">
        <w:rPr>
          <w:rFonts w:ascii="Gill Sans MT" w:hAnsi="Gill Sans MT"/>
          <w:lang w:val="pt-BR"/>
        </w:rPr>
        <w:t xml:space="preserve"> mulheres</w:t>
      </w:r>
      <w:r w:rsidRPr="00B253DF">
        <w:rPr>
          <w:rFonts w:ascii="Gill Sans MT" w:hAnsi="Gill Sans MT"/>
          <w:lang w:val="pt-BR"/>
        </w:rPr>
        <w:t xml:space="preserve"> e homens a desafiar de maneira criativa e confiante as normas de gênero restritivas;</w:t>
      </w:r>
    </w:p>
    <w:p w14:paraId="42D9D8EC" w14:textId="73E5B61F" w:rsidR="009D29C5" w:rsidRPr="00FE32D8" w:rsidRDefault="00B253DF" w:rsidP="00FE32D8">
      <w:pPr>
        <w:rPr>
          <w:rFonts w:ascii="Gill Sans MT" w:hAnsi="Gill Sans MT"/>
          <w:b/>
          <w:sz w:val="22"/>
        </w:rPr>
      </w:pPr>
      <w:r w:rsidRPr="00FE32D8">
        <w:rPr>
          <w:rFonts w:ascii="Gill Sans MT" w:hAnsi="Gill Sans MT"/>
          <w:b/>
          <w:sz w:val="22"/>
        </w:rPr>
        <w:t xml:space="preserve">O Fundo Príncipe Claus </w:t>
      </w:r>
      <w:proofErr w:type="spellStart"/>
      <w:r w:rsidRPr="00FE32D8">
        <w:rPr>
          <w:rFonts w:ascii="Gill Sans MT" w:hAnsi="Gill Sans MT"/>
          <w:b/>
          <w:sz w:val="22"/>
        </w:rPr>
        <w:t>apo</w:t>
      </w:r>
      <w:r w:rsidR="009D29C5" w:rsidRPr="00FE32D8">
        <w:rPr>
          <w:rFonts w:ascii="Gill Sans MT" w:hAnsi="Gill Sans MT"/>
          <w:b/>
          <w:sz w:val="22"/>
        </w:rPr>
        <w:t>ia</w:t>
      </w:r>
      <w:proofErr w:type="spellEnd"/>
      <w:r w:rsidR="009D29C5" w:rsidRPr="00FE32D8">
        <w:rPr>
          <w:rFonts w:ascii="Gill Sans MT" w:hAnsi="Gill Sans MT"/>
          <w:b/>
          <w:sz w:val="22"/>
        </w:rPr>
        <w:t xml:space="preserve"> </w:t>
      </w:r>
      <w:proofErr w:type="spellStart"/>
      <w:r w:rsidR="009D29C5" w:rsidRPr="00FE32D8">
        <w:rPr>
          <w:rFonts w:ascii="Gill Sans MT" w:hAnsi="Gill Sans MT"/>
          <w:b/>
          <w:sz w:val="22"/>
        </w:rPr>
        <w:t>projetos</w:t>
      </w:r>
      <w:proofErr w:type="spellEnd"/>
      <w:r w:rsidR="009D29C5" w:rsidRPr="00FE32D8">
        <w:rPr>
          <w:rFonts w:ascii="Gill Sans MT" w:hAnsi="Gill Sans MT"/>
          <w:b/>
          <w:sz w:val="22"/>
        </w:rPr>
        <w:t xml:space="preserve"> com um </w:t>
      </w:r>
      <w:proofErr w:type="spellStart"/>
      <w:r w:rsidR="009D29C5" w:rsidRPr="00FE32D8">
        <w:rPr>
          <w:rFonts w:ascii="Gill Sans MT" w:hAnsi="Gill Sans MT"/>
          <w:b/>
          <w:sz w:val="22"/>
        </w:rPr>
        <w:t>alcance</w:t>
      </w:r>
      <w:proofErr w:type="spellEnd"/>
      <w:r w:rsidR="009D29C5" w:rsidRPr="00FE32D8">
        <w:rPr>
          <w:rFonts w:ascii="Gill Sans MT" w:hAnsi="Gill Sans MT"/>
          <w:b/>
          <w:sz w:val="22"/>
        </w:rPr>
        <w:t xml:space="preserve"> </w:t>
      </w:r>
      <w:proofErr w:type="spellStart"/>
      <w:r w:rsidR="009D29C5" w:rsidRPr="00FE32D8">
        <w:rPr>
          <w:rFonts w:ascii="Gill Sans MT" w:hAnsi="Gill Sans MT"/>
          <w:b/>
          <w:sz w:val="22"/>
        </w:rPr>
        <w:t>financeiro</w:t>
      </w:r>
      <w:proofErr w:type="spellEnd"/>
      <w:r w:rsidR="009D29C5" w:rsidRPr="00FE32D8">
        <w:rPr>
          <w:rFonts w:ascii="Gill Sans MT" w:hAnsi="Gill Sans MT"/>
          <w:b/>
          <w:sz w:val="22"/>
        </w:rPr>
        <w:t xml:space="preserve"> de </w:t>
      </w:r>
      <w:proofErr w:type="spellStart"/>
      <w:r w:rsidR="009D29C5" w:rsidRPr="00FE32D8">
        <w:rPr>
          <w:rFonts w:ascii="Gill Sans MT" w:hAnsi="Gill Sans MT"/>
          <w:b/>
          <w:sz w:val="22"/>
        </w:rPr>
        <w:t>até</w:t>
      </w:r>
      <w:proofErr w:type="spellEnd"/>
      <w:r w:rsidR="009D29C5" w:rsidRPr="00FE32D8">
        <w:rPr>
          <w:rFonts w:ascii="Gill Sans MT" w:hAnsi="Gill Sans MT"/>
          <w:b/>
          <w:sz w:val="22"/>
        </w:rPr>
        <w:t xml:space="preserve"> € 20.000. </w:t>
      </w:r>
    </w:p>
    <w:p w14:paraId="7B1243A2" w14:textId="2F346E18" w:rsidR="009D29C5" w:rsidRPr="0097410A" w:rsidRDefault="009D29C5" w:rsidP="00FE32D8">
      <w:pPr>
        <w:rPr>
          <w:lang w:val="en-GB"/>
        </w:rPr>
      </w:pPr>
      <w:r w:rsidRPr="0097410A">
        <w:rPr>
          <w:lang w:val="en-GB"/>
        </w:rPr>
        <w:t xml:space="preserve"> </w:t>
      </w:r>
    </w:p>
    <w:p w14:paraId="753CCA8D" w14:textId="4E88B035" w:rsidR="009D29C5" w:rsidRPr="00B253DF" w:rsidRDefault="009D29C5" w:rsidP="00B253DF">
      <w:pPr>
        <w:shd w:val="clear" w:color="auto" w:fill="FFFFFF"/>
        <w:jc w:val="both"/>
        <w:outlineLvl w:val="0"/>
        <w:rPr>
          <w:rFonts w:ascii="Gill Sans MT" w:hAnsi="Gill Sans MT" w:cs="Segoe UI"/>
          <w:sz w:val="22"/>
          <w:szCs w:val="22"/>
          <w:lang w:val="pt-BR"/>
        </w:rPr>
      </w:pPr>
      <w:r w:rsidRPr="00B253DF">
        <w:rPr>
          <w:rFonts w:ascii="Gill Sans MT" w:hAnsi="Gill Sans MT" w:cs="Segoe UI"/>
          <w:sz w:val="22"/>
          <w:szCs w:val="22"/>
          <w:lang w:val="pt-BR"/>
        </w:rPr>
        <w:t xml:space="preserve">Por favor envie o formulário de apresentação de proposta com materiais de apoio para </w:t>
      </w:r>
      <w:hyperlink r:id="rId8" w:history="1">
        <w:r w:rsidRPr="00B253DF">
          <w:rPr>
            <w:rStyle w:val="Hyperlink"/>
            <w:rFonts w:ascii="Gill Sans MT" w:hAnsi="Gill Sans MT" w:cs="Segoe UI"/>
            <w:sz w:val="22"/>
            <w:szCs w:val="22"/>
            <w:lang w:val="pt-BR"/>
          </w:rPr>
          <w:t>ngproposals@princeclausfund.nl</w:t>
        </w:r>
      </w:hyperlink>
      <w:r w:rsidRPr="00B253DF">
        <w:rPr>
          <w:rFonts w:ascii="Gill Sans MT" w:hAnsi="Gill Sans MT" w:cs="Segoe UI"/>
          <w:sz w:val="22"/>
          <w:szCs w:val="22"/>
          <w:lang w:val="pt-BR"/>
        </w:rPr>
        <w:t xml:space="preserve">. </w:t>
      </w:r>
    </w:p>
    <w:p w14:paraId="6C58774D" w14:textId="77777777" w:rsidR="009D29C5" w:rsidRPr="0097410A" w:rsidRDefault="009D29C5" w:rsidP="00FE32D8">
      <w:pPr>
        <w:rPr>
          <w:lang w:val="en-GB"/>
        </w:rPr>
      </w:pPr>
    </w:p>
    <w:p w14:paraId="66D37529" w14:textId="3B9821F7" w:rsidR="009D29C5" w:rsidRPr="000E6BB1" w:rsidRDefault="009D29C5" w:rsidP="009D29C5">
      <w:pPr>
        <w:shd w:val="clear" w:color="auto" w:fill="FFFFFF"/>
        <w:outlineLvl w:val="0"/>
        <w:rPr>
          <w:rFonts w:ascii="Gill Sans MT" w:hAnsi="Gill Sans MT" w:cs="Segoe UI"/>
          <w:sz w:val="22"/>
          <w:lang w:val="pt-BR"/>
        </w:rPr>
      </w:pPr>
      <w:r w:rsidRPr="000E6BB1">
        <w:rPr>
          <w:rFonts w:ascii="Gill Sans MT" w:hAnsi="Gill Sans MT" w:cs="Segoe UI"/>
          <w:sz w:val="22"/>
          <w:lang w:val="pt-BR"/>
        </w:rPr>
        <w:t xml:space="preserve">O prazo para o envio de propostas é </w:t>
      </w:r>
      <w:r w:rsidRPr="000E6BB1">
        <w:rPr>
          <w:rFonts w:ascii="Gill Sans MT" w:hAnsi="Gill Sans MT" w:cs="Segoe UI"/>
          <w:b/>
          <w:sz w:val="22"/>
          <w:lang w:val="pt-BR"/>
        </w:rPr>
        <w:t>Domingo, 10 de Março de 2019 às 23: 59h CET</w:t>
      </w:r>
      <w:r w:rsidRPr="000E6BB1">
        <w:rPr>
          <w:rFonts w:ascii="Gill Sans MT" w:hAnsi="Gill Sans MT" w:cs="Segoe UI"/>
          <w:sz w:val="22"/>
          <w:lang w:val="pt-BR"/>
        </w:rPr>
        <w:t xml:space="preserve"> (Horário Holandês). </w:t>
      </w:r>
    </w:p>
    <w:p w14:paraId="098C4F86" w14:textId="77777777" w:rsidR="009D29C5" w:rsidRPr="000E6BB1" w:rsidRDefault="009D29C5" w:rsidP="009D29C5">
      <w:pPr>
        <w:shd w:val="clear" w:color="auto" w:fill="FFFFFF"/>
        <w:outlineLvl w:val="0"/>
        <w:rPr>
          <w:rFonts w:ascii="Gill Sans MT" w:hAnsi="Gill Sans MT" w:cs="Segoe UI"/>
          <w:sz w:val="22"/>
          <w:lang w:val="pt-BR"/>
        </w:rPr>
      </w:pPr>
    </w:p>
    <w:p w14:paraId="7AC21554" w14:textId="78C76A57" w:rsidR="009D29C5" w:rsidRPr="000E6BB1" w:rsidRDefault="009D29C5" w:rsidP="009D29C5">
      <w:pPr>
        <w:rPr>
          <w:rFonts w:ascii="Gill Sans MT" w:hAnsi="Gill Sans MT"/>
          <w:sz w:val="20"/>
          <w:szCs w:val="22"/>
          <w:lang w:val="pt-BR"/>
        </w:rPr>
      </w:pPr>
      <w:r w:rsidRPr="000E6BB1">
        <w:rPr>
          <w:rFonts w:ascii="Gill Sans MT" w:hAnsi="Gill Sans MT" w:cs="Segoe UI"/>
          <w:sz w:val="22"/>
          <w:lang w:val="pt-BR"/>
        </w:rPr>
        <w:t>Observe que apenas as propostas preenchidas no formulário de apresenta</w:t>
      </w:r>
      <w:r w:rsidR="00B253DF" w:rsidRPr="000E6BB1">
        <w:rPr>
          <w:rFonts w:ascii="Gill Sans MT" w:hAnsi="Gill Sans MT" w:cs="Segoe UI"/>
          <w:sz w:val="22"/>
          <w:lang w:val="pt-BR"/>
        </w:rPr>
        <w:t>ção de proposta oficial, enviada</w:t>
      </w:r>
      <w:r w:rsidRPr="000E6BB1">
        <w:rPr>
          <w:rFonts w:ascii="Gill Sans MT" w:hAnsi="Gill Sans MT" w:cs="Segoe UI"/>
          <w:sz w:val="22"/>
          <w:lang w:val="pt-BR"/>
        </w:rPr>
        <w:t>s para o end</w:t>
      </w:r>
      <w:r w:rsidR="00B253DF" w:rsidRPr="000E6BB1">
        <w:rPr>
          <w:rFonts w:ascii="Gill Sans MT" w:hAnsi="Gill Sans MT" w:cs="Segoe UI"/>
          <w:sz w:val="22"/>
          <w:lang w:val="pt-BR"/>
        </w:rPr>
        <w:t>ereço de e-mail acima e recebida</w:t>
      </w:r>
      <w:r w:rsidRPr="000E6BB1">
        <w:rPr>
          <w:rFonts w:ascii="Gill Sans MT" w:hAnsi="Gill Sans MT" w:cs="Segoe UI"/>
          <w:sz w:val="22"/>
          <w:lang w:val="pt-BR"/>
        </w:rPr>
        <w:t xml:space="preserve">s antes do prazo serão considerados. </w:t>
      </w:r>
    </w:p>
    <w:p w14:paraId="04F4D9A9" w14:textId="77777777" w:rsidR="009D29C5" w:rsidRPr="000E6BB1" w:rsidRDefault="009D29C5" w:rsidP="009D29C5">
      <w:pPr>
        <w:shd w:val="clear" w:color="auto" w:fill="FFFFFF"/>
        <w:outlineLvl w:val="0"/>
        <w:rPr>
          <w:rFonts w:ascii="Gill Sans MT" w:hAnsi="Gill Sans MT" w:cs="Segoe UI"/>
          <w:sz w:val="22"/>
          <w:lang w:val="pt-BR"/>
        </w:rPr>
      </w:pPr>
    </w:p>
    <w:p w14:paraId="0F3937AD" w14:textId="2F217885" w:rsidR="008F636E" w:rsidRPr="000E6BB1" w:rsidRDefault="009D29C5" w:rsidP="00BA621B">
      <w:pPr>
        <w:shd w:val="clear" w:color="auto" w:fill="FFFFFF"/>
        <w:outlineLvl w:val="0"/>
        <w:rPr>
          <w:rFonts w:ascii="Gill Sans MT" w:hAnsi="Gill Sans MT" w:cs="Segoe UI"/>
          <w:color w:val="FF0000"/>
          <w:sz w:val="22"/>
          <w:lang w:val="pt-BR"/>
        </w:rPr>
      </w:pPr>
      <w:r w:rsidRPr="000E6BB1">
        <w:rPr>
          <w:rFonts w:ascii="Gill Sans MT" w:hAnsi="Gill Sans MT" w:cs="Segoe UI"/>
          <w:sz w:val="22"/>
          <w:lang w:val="pt-BR"/>
        </w:rPr>
        <w:lastRenderedPageBreak/>
        <w:t xml:space="preserve">Diretrizes detalhadas e informações sobre o processo de </w:t>
      </w:r>
      <w:r w:rsidR="00B253DF" w:rsidRPr="000E6BB1">
        <w:rPr>
          <w:rFonts w:ascii="Gill Sans MT" w:hAnsi="Gill Sans MT" w:cs="Segoe UI"/>
          <w:sz w:val="22"/>
          <w:lang w:val="pt-BR"/>
        </w:rPr>
        <w:t>apresentação e julgamento</w:t>
      </w:r>
      <w:r w:rsidRPr="000E6BB1">
        <w:rPr>
          <w:rFonts w:ascii="Gill Sans MT" w:hAnsi="Gill Sans MT" w:cs="Segoe UI"/>
          <w:sz w:val="22"/>
          <w:lang w:val="pt-BR"/>
        </w:rPr>
        <w:t xml:space="preserve"> estão disponíveis nos anexos abaixo (esses documentos foram </w:t>
      </w:r>
      <w:r w:rsidR="00BA621B" w:rsidRPr="000E6BB1">
        <w:rPr>
          <w:rFonts w:ascii="Gill Sans MT" w:hAnsi="Gill Sans MT" w:cs="Segoe UI"/>
          <w:sz w:val="22"/>
          <w:lang w:val="pt-BR"/>
        </w:rPr>
        <w:t>atualizados pela última vez em J</w:t>
      </w:r>
      <w:r w:rsidRPr="000E6BB1">
        <w:rPr>
          <w:rFonts w:ascii="Gill Sans MT" w:hAnsi="Gill Sans MT" w:cs="Segoe UI"/>
          <w:sz w:val="22"/>
          <w:lang w:val="pt-BR"/>
        </w:rPr>
        <w:t>aneiro de 2019).</w:t>
      </w:r>
      <w:r w:rsidR="00BA621B" w:rsidRPr="000E6BB1">
        <w:rPr>
          <w:rFonts w:ascii="Gill Sans MT" w:hAnsi="Gill Sans MT" w:cs="Segoe UI"/>
          <w:sz w:val="22"/>
          <w:lang w:val="pt-BR"/>
        </w:rPr>
        <w:t xml:space="preserve"> </w:t>
      </w:r>
      <w:r w:rsidR="008F636E" w:rsidRPr="000E6BB1">
        <w:rPr>
          <w:rFonts w:ascii="Gill Sans MT" w:eastAsia="Gill Sans MT" w:hAnsi="Gill Sans MT" w:cs="Gill Sans MT"/>
          <w:sz w:val="20"/>
          <w:szCs w:val="22"/>
          <w:u w:color="000000"/>
          <w:bdr w:val="nil"/>
          <w:lang w:val="pt-BR" w:eastAsia="nl-NL"/>
        </w:rPr>
        <w:br w:type="page"/>
      </w:r>
    </w:p>
    <w:p w14:paraId="65DE436B" w14:textId="2A6DD729" w:rsidR="00246880" w:rsidRPr="00B253DF" w:rsidRDefault="000F659D" w:rsidP="000F659D">
      <w:pPr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  <w:lastRenderedPageBreak/>
        <w:t xml:space="preserve">DIRETRIZES DE APRESENTAÇÃO </w:t>
      </w:r>
      <w:r w:rsidR="00DA2D37" w:rsidRPr="00B253DF"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  <w:t>E</w:t>
      </w:r>
      <w:r w:rsidRPr="00B253DF"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  <w:t xml:space="preserve"> JULGAMENTO DAS PROPOSTAS</w:t>
      </w:r>
    </w:p>
    <w:p w14:paraId="0F15AC99" w14:textId="77777777" w:rsidR="000F659D" w:rsidRPr="00B253DF" w:rsidRDefault="000F659D" w:rsidP="000F659D">
      <w:pPr>
        <w:rPr>
          <w:rFonts w:ascii="Gill Sans MT" w:eastAsia="Gill Sans MT" w:hAnsi="Gill Sans MT" w:cs="Gill Sans MT"/>
          <w:sz w:val="22"/>
          <w:szCs w:val="22"/>
          <w:u w:color="000000"/>
          <w:bdr w:val="nil"/>
          <w:lang w:val="pt-BR" w:eastAsia="nl-NL"/>
        </w:rPr>
      </w:pPr>
    </w:p>
    <w:p w14:paraId="4D8B2D9E" w14:textId="04E786D7" w:rsidR="000F659D" w:rsidRPr="00B253DF" w:rsidRDefault="000F659D" w:rsidP="000F659D">
      <w:pPr>
        <w:numPr>
          <w:ilvl w:val="0"/>
          <w:numId w:val="10"/>
        </w:numPr>
        <w:rPr>
          <w:rFonts w:ascii="Gill Sans MT" w:eastAsia="Calibri" w:hAnsi="Gill Sans MT" w:cs="Times New Roman"/>
          <w:sz w:val="22"/>
          <w:szCs w:val="22"/>
          <w:lang w:val="pt-BR" w:eastAsia="nl-NL"/>
        </w:rPr>
      </w:pPr>
      <w:r w:rsidRPr="00B253DF">
        <w:rPr>
          <w:rFonts w:ascii="Gill Sans MT" w:eastAsia="Gill Sans MT" w:hAnsi="Gill Sans MT" w:cs="Gill Sans MT"/>
          <w:b/>
          <w:sz w:val="22"/>
          <w:szCs w:val="22"/>
          <w:u w:color="000000"/>
          <w:bdr w:val="nil"/>
          <w:lang w:val="pt-BR" w:eastAsia="nl-NL"/>
        </w:rPr>
        <w:t>Candidatos Elegíveis</w:t>
      </w:r>
      <w:r w:rsidR="00246880" w:rsidRPr="00B253DF">
        <w:rPr>
          <w:rFonts w:ascii="Gill Sans MT" w:eastAsia="Gill Sans MT" w:hAnsi="Gill Sans MT" w:cs="Gill Sans MT"/>
          <w:b/>
          <w:sz w:val="22"/>
          <w:szCs w:val="22"/>
          <w:u w:color="000000"/>
          <w:bdr w:val="nil"/>
          <w:lang w:val="pt-BR" w:eastAsia="nl-NL"/>
        </w:rPr>
        <w:t xml:space="preserve"> </w:t>
      </w:r>
    </w:p>
    <w:p w14:paraId="6F61DD8A" w14:textId="7A861D49" w:rsidR="000F659D" w:rsidRPr="00B253DF" w:rsidRDefault="000F659D" w:rsidP="000F659D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Gill Sans MT" w:eastAsia="Calibri" w:hAnsi="Gill Sans MT"/>
          <w:lang w:val="pt-BR"/>
        </w:rPr>
      </w:pPr>
      <w:r w:rsidRPr="00B253DF">
        <w:rPr>
          <w:rFonts w:ascii="Gill Sans MT" w:eastAsia="Gill Sans MT" w:hAnsi="Gill Sans MT" w:cs="Gill Sans MT"/>
          <w:u w:color="000000"/>
          <w:bdr w:val="nil"/>
          <w:lang w:val="pt-BR" w:eastAsia="nl-NL"/>
        </w:rPr>
        <w:t xml:space="preserve">O projeto trabalha com e para jovens </w:t>
      </w:r>
      <w:r w:rsidR="00F81843" w:rsidRPr="00B253DF">
        <w:rPr>
          <w:rFonts w:ascii="Gill Sans MT" w:eastAsia="Gill Sans MT" w:hAnsi="Gill Sans MT" w:cs="Gill Sans MT"/>
          <w:u w:color="000000"/>
          <w:bdr w:val="nil"/>
          <w:lang w:val="pt-BR" w:eastAsia="nl-NL"/>
        </w:rPr>
        <w:t>por meio</w:t>
      </w:r>
      <w:r w:rsidRPr="00B253DF">
        <w:rPr>
          <w:rFonts w:ascii="Gill Sans MT" w:eastAsia="Gill Sans MT" w:hAnsi="Gill Sans MT" w:cs="Gill Sans MT"/>
          <w:u w:color="000000"/>
          <w:bdr w:val="nil"/>
          <w:lang w:val="pt-BR" w:eastAsia="nl-NL"/>
        </w:rPr>
        <w:t xml:space="preserve"> das artes e cultura.</w:t>
      </w:r>
    </w:p>
    <w:p w14:paraId="187CDA7E" w14:textId="77777777" w:rsidR="000F659D" w:rsidRPr="00B253DF" w:rsidRDefault="000F659D" w:rsidP="000F659D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rFonts w:ascii="Gill Sans MT" w:eastAsia="Calibri" w:hAnsi="Gill Sans MT"/>
          <w:lang w:val="pt-BR"/>
        </w:rPr>
      </w:pPr>
      <w:r w:rsidRPr="00B253DF">
        <w:rPr>
          <w:rFonts w:ascii="Gill Sans MT" w:eastAsia="Gill Sans MT" w:hAnsi="Gill Sans MT" w:cs="Gill Sans MT"/>
          <w:u w:color="000000"/>
          <w:bdr w:val="nil"/>
          <w:lang w:val="pt-BR" w:eastAsia="nl-NL"/>
        </w:rPr>
        <w:t>O apoio só será dado a pessoas individuais ou organizações que vivem, se registram e trabalham na América Latina e no Caribe. Indivíduos que enviarem propostas devem ser cidadãos de um dos países elegíveis</w:t>
      </w:r>
      <w:r w:rsidRPr="00B253DF">
        <w:rPr>
          <w:rFonts w:ascii="Gill Sans MT" w:hAnsi="Gill Sans MT"/>
          <w:lang w:val="pt-BR"/>
        </w:rPr>
        <w:t>.</w:t>
      </w:r>
    </w:p>
    <w:p w14:paraId="3A7699F1" w14:textId="13786EC4" w:rsidR="00246880" w:rsidRPr="00B253DF" w:rsidRDefault="000F659D" w:rsidP="00B253DF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rFonts w:ascii="Gill Sans MT" w:eastAsia="Calibri" w:hAnsi="Gill Sans MT"/>
          <w:lang w:val="pt-BR"/>
        </w:rPr>
      </w:pPr>
      <w:r w:rsidRPr="00B253DF">
        <w:rPr>
          <w:rFonts w:ascii="Gill Sans MT" w:eastAsia="Gill Sans MT" w:hAnsi="Gill Sans MT" w:cs="Gill Sans MT"/>
          <w:u w:color="000000"/>
          <w:bdr w:val="nil"/>
          <w:lang w:val="pt-BR" w:eastAsia="nl-NL"/>
        </w:rPr>
        <w:t>No caso de um projeto colaborativo com indivíduos ou organizações de fora dos países listados, os critérios acima se aplicam ao candidato principal.</w:t>
      </w:r>
    </w:p>
    <w:p w14:paraId="31D7BD3C" w14:textId="77777777" w:rsidR="000F659D" w:rsidRPr="00B253DF" w:rsidRDefault="000F659D" w:rsidP="000F659D">
      <w:pPr>
        <w:numPr>
          <w:ilvl w:val="0"/>
          <w:numId w:val="10"/>
        </w:numPr>
        <w:spacing w:before="120"/>
        <w:ind w:hanging="357"/>
        <w:contextualSpacing/>
        <w:rPr>
          <w:rFonts w:ascii="Gill Sans MT" w:eastAsia="Calibri" w:hAnsi="Gill Sans MT" w:cs="Times New Roman"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/>
          <w:b/>
          <w:sz w:val="22"/>
          <w:szCs w:val="22"/>
          <w:lang w:val="pt-BR"/>
        </w:rPr>
        <w:t>Despesas Elegíveis</w:t>
      </w:r>
    </w:p>
    <w:p w14:paraId="5A2A2190" w14:textId="225D8350" w:rsidR="00246880" w:rsidRPr="00B253DF" w:rsidRDefault="000F659D" w:rsidP="00B253DF">
      <w:pPr>
        <w:numPr>
          <w:ilvl w:val="0"/>
          <w:numId w:val="11"/>
        </w:numPr>
        <w:ind w:left="360"/>
        <w:rPr>
          <w:rFonts w:ascii="Gill Sans MT" w:eastAsia="Calibri" w:hAnsi="Gill Sans MT" w:cs="Times New Roman"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/>
          <w:sz w:val="22"/>
          <w:szCs w:val="22"/>
          <w:lang w:val="pt-BR"/>
        </w:rPr>
        <w:t>Esta chamada pública cobre apenas custos relacionados ao projeto e despesas de fortalecimento de capacidade, e não custos de funcionamento (operacionais) para as organizações.</w:t>
      </w:r>
    </w:p>
    <w:p w14:paraId="1A529141" w14:textId="77777777" w:rsidR="000F659D" w:rsidRPr="00B253DF" w:rsidRDefault="000F659D" w:rsidP="000F659D">
      <w:pPr>
        <w:numPr>
          <w:ilvl w:val="0"/>
          <w:numId w:val="10"/>
        </w:numPr>
        <w:spacing w:before="120"/>
        <w:ind w:hanging="357"/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  <w:t>Lugar e Duração</w:t>
      </w:r>
    </w:p>
    <w:p w14:paraId="6C9B2761" w14:textId="77777777" w:rsidR="000F659D" w:rsidRPr="00B253DF" w:rsidRDefault="000F659D" w:rsidP="000F659D">
      <w:pPr>
        <w:numPr>
          <w:ilvl w:val="0"/>
          <w:numId w:val="11"/>
        </w:numPr>
        <w:ind w:left="360"/>
        <w:rPr>
          <w:rFonts w:ascii="Gill Sans MT" w:eastAsia="Calibri" w:hAnsi="Gill Sans MT" w:cs="Times New Roman"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>O apoio financeiro de projetos não será fornecido retroativamente a projetos em implementação ou projetos já implementados.</w:t>
      </w:r>
    </w:p>
    <w:p w14:paraId="061027AF" w14:textId="1545B984" w:rsidR="00246880" w:rsidRPr="00B253DF" w:rsidRDefault="000F659D" w:rsidP="00246880">
      <w:pPr>
        <w:numPr>
          <w:ilvl w:val="0"/>
          <w:numId w:val="11"/>
        </w:numPr>
        <w:ind w:left="360"/>
        <w:rPr>
          <w:rFonts w:ascii="Gill Sans MT" w:eastAsia="Calibri" w:hAnsi="Gill Sans MT" w:cs="Times New Roman"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 xml:space="preserve">Os projetos </w:t>
      </w:r>
      <w:r w:rsidR="00627DF9"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 xml:space="preserve">devem </w:t>
      </w:r>
      <w:r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 xml:space="preserve">começar a ser implementados a partir de meados de </w:t>
      </w:r>
      <w:r w:rsidR="00FE32D8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>junho</w:t>
      </w:r>
      <w:r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 xml:space="preserve"> de 2019 ou </w:t>
      </w:r>
      <w:r w:rsidR="00851829"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>depois</w:t>
      </w:r>
      <w:r w:rsidR="00B253DF"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>,</w:t>
      </w:r>
      <w:r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 xml:space="preserve"> e ser</w:t>
      </w:r>
      <w:r w:rsidR="00031AAF"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 xml:space="preserve"> </w:t>
      </w:r>
      <w:r w:rsidR="000C21FC"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>concluídos</w:t>
      </w:r>
      <w:r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 xml:space="preserve"> até 31 de </w:t>
      </w:r>
      <w:r w:rsidR="00D2480D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>junho</w:t>
      </w:r>
      <w:r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 xml:space="preserve"> de 2020, </w:t>
      </w:r>
      <w:r w:rsidR="00FE3C33" w:rsidRPr="00B253DF">
        <w:rPr>
          <w:rFonts w:ascii="Gill Sans MT" w:eastAsia="Calibri" w:hAnsi="Gill Sans MT" w:cs="Times New Roman"/>
          <w:bCs/>
          <w:sz w:val="22"/>
          <w:szCs w:val="22"/>
          <w:lang w:val="pt-BR" w:eastAsia="nl-NL"/>
        </w:rPr>
        <w:t>no máximo.</w:t>
      </w:r>
    </w:p>
    <w:p w14:paraId="711A7286" w14:textId="77777777" w:rsidR="000F659D" w:rsidRPr="00B253DF" w:rsidRDefault="000F659D" w:rsidP="000F659D">
      <w:pPr>
        <w:numPr>
          <w:ilvl w:val="0"/>
          <w:numId w:val="10"/>
        </w:numPr>
        <w:spacing w:before="120"/>
        <w:ind w:hanging="357"/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  <w:t>Propostas Elegíveis</w:t>
      </w:r>
    </w:p>
    <w:p w14:paraId="0394D9FB" w14:textId="3D971881" w:rsidR="00246880" w:rsidRPr="00B253DF" w:rsidRDefault="000F659D" w:rsidP="00B253DF">
      <w:pPr>
        <w:numPr>
          <w:ilvl w:val="0"/>
          <w:numId w:val="12"/>
        </w:numPr>
        <w:ind w:left="360"/>
        <w:rPr>
          <w:rFonts w:ascii="Gill Sans MT" w:eastAsia="Calibri" w:hAnsi="Gill Sans MT" w:cs="Times New Roman"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sz w:val="22"/>
          <w:szCs w:val="22"/>
          <w:lang w:val="pt-BR" w:eastAsia="nl-NL"/>
        </w:rPr>
        <w:t xml:space="preserve">Os beneficiários anteriores do Fundo Príncipe Claus não </w:t>
      </w:r>
      <w:r w:rsidR="00570A5B" w:rsidRPr="00B253DF">
        <w:rPr>
          <w:rFonts w:ascii="Gill Sans MT" w:eastAsia="Calibri" w:hAnsi="Gill Sans MT" w:cs="Times New Roman"/>
          <w:sz w:val="22"/>
          <w:szCs w:val="22"/>
          <w:lang w:val="pt-BR" w:eastAsia="nl-NL"/>
        </w:rPr>
        <w:t xml:space="preserve">são elegíveis para envio de </w:t>
      </w:r>
      <w:r w:rsidRPr="00B253DF">
        <w:rPr>
          <w:rFonts w:ascii="Gill Sans MT" w:eastAsia="Calibri" w:hAnsi="Gill Sans MT" w:cs="Times New Roman"/>
          <w:sz w:val="22"/>
          <w:szCs w:val="22"/>
          <w:lang w:val="pt-BR" w:eastAsia="nl-NL"/>
        </w:rPr>
        <w:t>propostas, a menos que o projeto anterior que recebeu apoio seja concluído e encerrado antes do prazo de envio para esta chamada pública.</w:t>
      </w:r>
    </w:p>
    <w:p w14:paraId="3CE8462A" w14:textId="77777777" w:rsidR="000F659D" w:rsidRPr="00B253DF" w:rsidRDefault="000F659D" w:rsidP="000F659D">
      <w:pPr>
        <w:numPr>
          <w:ilvl w:val="0"/>
          <w:numId w:val="10"/>
        </w:numPr>
        <w:spacing w:before="120"/>
        <w:ind w:hanging="357"/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  <w:t>Como se inscrever</w:t>
      </w:r>
    </w:p>
    <w:p w14:paraId="35D87CD8" w14:textId="5527D9AE" w:rsidR="000F659D" w:rsidRPr="00B253DF" w:rsidRDefault="000F659D" w:rsidP="000F659D">
      <w:pPr>
        <w:numPr>
          <w:ilvl w:val="0"/>
          <w:numId w:val="13"/>
        </w:numPr>
        <w:ind w:left="360"/>
        <w:rPr>
          <w:rFonts w:ascii="Gill Sans MT" w:eastAsia="Calibri" w:hAnsi="Gill Sans MT" w:cs="Times New Roman"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sz w:val="22"/>
          <w:szCs w:val="22"/>
          <w:lang w:val="pt-BR" w:eastAsia="nl-NL"/>
        </w:rPr>
        <w:t xml:space="preserve">Faça o download do </w:t>
      </w:r>
      <w:r w:rsidRPr="00B253DF">
        <w:rPr>
          <w:rFonts w:ascii="Gill Sans MT" w:hAnsi="Gill Sans MT" w:cs="Segoe UI"/>
          <w:sz w:val="22"/>
          <w:szCs w:val="22"/>
          <w:lang w:val="pt-BR"/>
        </w:rPr>
        <w:t xml:space="preserve">formulário de apresentação de proposta </w:t>
      </w:r>
      <w:r w:rsidRPr="00B253DF">
        <w:rPr>
          <w:rFonts w:ascii="Gill Sans MT" w:eastAsia="Calibri" w:hAnsi="Gill Sans MT" w:cs="Times New Roman"/>
          <w:sz w:val="22"/>
          <w:szCs w:val="22"/>
          <w:lang w:val="pt-BR" w:eastAsia="nl-NL"/>
        </w:rPr>
        <w:t xml:space="preserve">da chamada pública Next Generation 2019 em inglês, espanhol ou português no site do Fundo Príncipe Claus. Juntamente com o </w:t>
      </w:r>
      <w:r w:rsidRPr="00B253DF">
        <w:rPr>
          <w:rFonts w:ascii="Gill Sans MT" w:hAnsi="Gill Sans MT" w:cs="Segoe UI"/>
          <w:sz w:val="22"/>
          <w:szCs w:val="22"/>
          <w:lang w:val="pt-BR"/>
        </w:rPr>
        <w:t xml:space="preserve">formulário de apresentação de proposta </w:t>
      </w:r>
      <w:r w:rsidRPr="00B253DF">
        <w:rPr>
          <w:rFonts w:ascii="Gill Sans MT" w:eastAsia="Calibri" w:hAnsi="Gill Sans MT" w:cs="Times New Roman"/>
          <w:sz w:val="22"/>
          <w:szCs w:val="22"/>
          <w:lang w:val="pt-BR" w:eastAsia="nl-NL"/>
        </w:rPr>
        <w:t>preenchido, os candidatos podem enviar links para amostras de seus trabalhos através de sites, como o YouTube ou Vimeo, copiando o link diretamente no formulário. Fotos e documentos também podem ser anexados ao formulário.</w:t>
      </w:r>
    </w:p>
    <w:p w14:paraId="37E71AE4" w14:textId="1412F702" w:rsidR="00246880" w:rsidRPr="00B253DF" w:rsidRDefault="000F659D" w:rsidP="00B253DF">
      <w:pPr>
        <w:numPr>
          <w:ilvl w:val="0"/>
          <w:numId w:val="13"/>
        </w:numPr>
        <w:ind w:left="360"/>
        <w:rPr>
          <w:rFonts w:ascii="Gill Sans MT" w:eastAsia="Calibri" w:hAnsi="Gill Sans MT" w:cs="Times New Roman"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sz w:val="22"/>
          <w:szCs w:val="22"/>
          <w:lang w:val="pt-BR" w:eastAsia="nl-NL"/>
        </w:rPr>
        <w:t xml:space="preserve">Todos os candidatos receberão um e-mail de confirmação de recebimento quando o formulário tiver sido enviado para o endereço de e-mail: </w:t>
      </w:r>
      <w:hyperlink r:id="rId9" w:history="1">
        <w:r w:rsidRPr="00B253DF">
          <w:rPr>
            <w:rStyle w:val="Hyperlink"/>
            <w:rFonts w:ascii="Gill Sans MT" w:eastAsia="Calibri" w:hAnsi="Gill Sans MT" w:cs="Times New Roman"/>
            <w:sz w:val="22"/>
            <w:szCs w:val="22"/>
            <w:lang w:val="pt-BR" w:eastAsia="nl-NL"/>
          </w:rPr>
          <w:t>NGproposals@princeclausfund.nl</w:t>
        </w:r>
      </w:hyperlink>
    </w:p>
    <w:p w14:paraId="4E6FA6FA" w14:textId="557B80AF" w:rsidR="000F659D" w:rsidRPr="00B253DF" w:rsidRDefault="000F659D" w:rsidP="000F659D">
      <w:pPr>
        <w:numPr>
          <w:ilvl w:val="0"/>
          <w:numId w:val="10"/>
        </w:numPr>
        <w:spacing w:before="120"/>
        <w:ind w:hanging="357"/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  <w:t>Candidatos Selecionados</w:t>
      </w:r>
    </w:p>
    <w:p w14:paraId="2C6596DE" w14:textId="2D7082DB" w:rsidR="000F659D" w:rsidRPr="00B253DF" w:rsidRDefault="000F659D" w:rsidP="00246880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="Gill Sans MT" w:eastAsia="Calibri" w:hAnsi="Gill Sans MT" w:cs="Times New Roman"/>
          <w:lang w:val="pt-BR" w:eastAsia="nl-NL"/>
        </w:rPr>
      </w:pPr>
      <w:r w:rsidRPr="00B253DF">
        <w:rPr>
          <w:rFonts w:ascii="Gill Sans MT" w:eastAsia="Calibri" w:hAnsi="Gill Sans MT" w:cs="Times New Roman"/>
          <w:lang w:val="pt-BR" w:eastAsia="nl-NL"/>
        </w:rPr>
        <w:t xml:space="preserve">Os nomes dos candidatos selecionados serão publicados no site do Fundo Príncipe Claus, em concordância com o candidato, uma vez que uma decisão final tenha sido tomada sobre os projetos a serem apoiados. A seleção final será feita e comunicada até </w:t>
      </w:r>
      <w:r w:rsidR="00FE32D8">
        <w:rPr>
          <w:rFonts w:ascii="Gill Sans MT" w:eastAsia="Calibri" w:hAnsi="Gill Sans MT" w:cs="Times New Roman"/>
          <w:lang w:val="pt-BR" w:eastAsia="nl-NL"/>
        </w:rPr>
        <w:t>1</w:t>
      </w:r>
      <w:r w:rsidR="007E5CB6">
        <w:rPr>
          <w:rFonts w:ascii="Gill Sans MT" w:eastAsia="Calibri" w:hAnsi="Gill Sans MT" w:cs="Times New Roman"/>
          <w:lang w:val="pt-BR" w:eastAsia="nl-NL"/>
        </w:rPr>
        <w:t>0 de j</w:t>
      </w:r>
      <w:r w:rsidR="00FE32D8">
        <w:rPr>
          <w:rFonts w:ascii="Gill Sans MT" w:eastAsia="Calibri" w:hAnsi="Gill Sans MT" w:cs="Times New Roman"/>
          <w:lang w:val="pt-BR" w:eastAsia="nl-NL"/>
        </w:rPr>
        <w:t>unho de 2019</w:t>
      </w:r>
      <w:r w:rsidRPr="00B253DF">
        <w:rPr>
          <w:rFonts w:ascii="Gill Sans MT" w:eastAsia="Calibri" w:hAnsi="Gill Sans MT" w:cs="Times New Roman"/>
          <w:lang w:val="pt-BR" w:eastAsia="nl-NL"/>
        </w:rPr>
        <w:t>.</w:t>
      </w:r>
    </w:p>
    <w:p w14:paraId="50599884" w14:textId="77777777" w:rsidR="000F659D" w:rsidRPr="00B253DF" w:rsidRDefault="000F659D" w:rsidP="000F659D">
      <w:pPr>
        <w:numPr>
          <w:ilvl w:val="0"/>
          <w:numId w:val="10"/>
        </w:numPr>
        <w:spacing w:before="120"/>
        <w:ind w:hanging="357"/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  <w:t>Contrato de Concessão de apoio financeiro</w:t>
      </w:r>
    </w:p>
    <w:p w14:paraId="010C8750" w14:textId="1CEE3C67" w:rsidR="00246880" w:rsidRPr="00B253DF" w:rsidRDefault="000F659D" w:rsidP="00B253DF">
      <w:pPr>
        <w:numPr>
          <w:ilvl w:val="0"/>
          <w:numId w:val="14"/>
        </w:numPr>
        <w:ind w:left="360"/>
        <w:rPr>
          <w:rFonts w:ascii="Gill Sans MT" w:eastAsia="Calibri" w:hAnsi="Gill Sans MT" w:cs="Times New Roman"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sz w:val="22"/>
          <w:szCs w:val="22"/>
          <w:lang w:val="pt-BR" w:eastAsia="nl-NL"/>
        </w:rPr>
        <w:t>O Fundo Príncipe Claus redigirá um contrato a ser assinado pelo Fundo e pelos candidatos selecionados. O contrato incluirá datas de início e término do contrato, valor do subsídio, requisitos financeiros, cronograma de pagamento, disposições gerais, implementação e emendas, relatórios exigidos e resultados do projeto.</w:t>
      </w:r>
    </w:p>
    <w:p w14:paraId="7267C7CF" w14:textId="2EEAA797" w:rsidR="000F659D" w:rsidRPr="00B253DF" w:rsidRDefault="000F659D" w:rsidP="000F659D">
      <w:pPr>
        <w:numPr>
          <w:ilvl w:val="0"/>
          <w:numId w:val="10"/>
        </w:numPr>
        <w:spacing w:before="120"/>
        <w:ind w:hanging="357"/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</w:pPr>
      <w:r w:rsidRPr="00B253DF">
        <w:rPr>
          <w:rFonts w:ascii="Gill Sans MT" w:eastAsia="Calibri" w:hAnsi="Gill Sans MT" w:cs="Times New Roman"/>
          <w:b/>
          <w:bCs/>
          <w:sz w:val="22"/>
          <w:szCs w:val="22"/>
          <w:lang w:val="pt-BR" w:eastAsia="nl-NL"/>
        </w:rPr>
        <w:t>Cronograma de Pagamento</w:t>
      </w:r>
    </w:p>
    <w:p w14:paraId="1269574C" w14:textId="1EB714BA" w:rsidR="000F659D" w:rsidRPr="00B253DF" w:rsidRDefault="000F659D" w:rsidP="000F659D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Gill Sans MT" w:eastAsia="Calibri" w:hAnsi="Gill Sans MT" w:cs="Times New Roman"/>
          <w:lang w:val="pt-BR" w:eastAsia="nl-NL"/>
        </w:rPr>
      </w:pPr>
      <w:r w:rsidRPr="00B253DF">
        <w:rPr>
          <w:rFonts w:ascii="Gill Sans MT" w:eastAsia="Calibri" w:hAnsi="Gill Sans MT" w:cs="Times New Roman"/>
          <w:lang w:val="pt-BR" w:eastAsia="nl-NL"/>
        </w:rPr>
        <w:t xml:space="preserve">O beneficiário receberá até 75% do valor total da concessão como primeiro pagamento. O </w:t>
      </w:r>
      <w:r w:rsidR="00AC4F5B">
        <w:rPr>
          <w:rFonts w:ascii="Gill Sans MT" w:eastAsia="Calibri" w:hAnsi="Gill Sans MT" w:cs="Times New Roman"/>
          <w:lang w:val="pt-BR" w:eastAsia="nl-NL"/>
        </w:rPr>
        <w:t xml:space="preserve">Fundo Príncipe Claus </w:t>
      </w:r>
      <w:r w:rsidRPr="00B253DF">
        <w:rPr>
          <w:rFonts w:ascii="Gill Sans MT" w:eastAsia="Calibri" w:hAnsi="Gill Sans MT" w:cs="Times New Roman"/>
          <w:lang w:val="pt-BR" w:eastAsia="nl-NL"/>
        </w:rPr>
        <w:t xml:space="preserve">solicitará ao menos um relatório de progresso do projeto. </w:t>
      </w:r>
    </w:p>
    <w:p w14:paraId="6E46C544" w14:textId="77777777" w:rsidR="000F659D" w:rsidRPr="00B253DF" w:rsidRDefault="000F659D" w:rsidP="000F659D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Gill Sans MT" w:eastAsia="Calibri" w:hAnsi="Gill Sans MT" w:cs="Times New Roman"/>
          <w:lang w:val="pt-BR" w:eastAsia="nl-NL"/>
        </w:rPr>
      </w:pPr>
      <w:r w:rsidRPr="00B253DF">
        <w:rPr>
          <w:rFonts w:ascii="Gill Sans MT" w:eastAsia="Calibri" w:hAnsi="Gill Sans MT" w:cs="Times New Roman"/>
          <w:lang w:val="pt-BR" w:eastAsia="nl-NL"/>
        </w:rPr>
        <w:t>Quando o projeto estiver concluído e o beneficiário enviar os resultados finais, relatórios narrativos e financeiros, os 25% restantes do pagamento total serão transferidos.</w:t>
      </w:r>
    </w:p>
    <w:p w14:paraId="2C0AA68F" w14:textId="54449D7B" w:rsidR="000F659D" w:rsidRPr="00B253DF" w:rsidRDefault="00B253DF" w:rsidP="00570A5B">
      <w:pPr>
        <w:pStyle w:val="ListParagraph"/>
        <w:numPr>
          <w:ilvl w:val="0"/>
          <w:numId w:val="21"/>
        </w:numPr>
        <w:spacing w:after="0" w:line="240" w:lineRule="auto"/>
        <w:ind w:left="357" w:hanging="357"/>
        <w:rPr>
          <w:rFonts w:ascii="Gill Sans MT" w:eastAsia="Calibri" w:hAnsi="Gill Sans MT" w:cs="Times New Roman"/>
          <w:lang w:val="pt-BR" w:eastAsia="nl-NL"/>
        </w:rPr>
      </w:pPr>
      <w:r>
        <w:rPr>
          <w:rFonts w:ascii="Gill Sans MT" w:eastAsia="Calibri" w:hAnsi="Gill Sans MT" w:cs="Times New Roman"/>
          <w:lang w:val="pt-BR" w:eastAsia="nl-NL"/>
        </w:rPr>
        <w:t>Pagamentos e/ou pe</w:t>
      </w:r>
      <w:r w:rsidR="000F659D" w:rsidRPr="00B253DF">
        <w:rPr>
          <w:rFonts w:ascii="Gill Sans MT" w:eastAsia="Calibri" w:hAnsi="Gill Sans MT" w:cs="Times New Roman"/>
          <w:lang w:val="pt-BR" w:eastAsia="nl-NL"/>
        </w:rPr>
        <w:t>rcentagens podem diferir, dependendo do valor aprovado.</w:t>
      </w:r>
    </w:p>
    <w:p w14:paraId="0C6AE8DD" w14:textId="77777777" w:rsidR="00570A5B" w:rsidRPr="00B253DF" w:rsidRDefault="00570A5B" w:rsidP="00570A5B">
      <w:pPr>
        <w:rPr>
          <w:rFonts w:ascii="Gill Sans MT" w:eastAsia="Calibri" w:hAnsi="Gill Sans MT" w:cs="Times New Roman"/>
          <w:color w:val="FF0000"/>
          <w:sz w:val="16"/>
          <w:szCs w:val="16"/>
          <w:lang w:val="pt-BR" w:eastAsia="nl-NL"/>
        </w:rPr>
      </w:pPr>
    </w:p>
    <w:p w14:paraId="3097DF5D" w14:textId="77777777" w:rsidR="00570A5B" w:rsidRPr="00B253DF" w:rsidRDefault="00570A5B" w:rsidP="00570A5B">
      <w:pPr>
        <w:rPr>
          <w:rFonts w:ascii="Gill Sans MT" w:eastAsia="Calibri" w:hAnsi="Gill Sans MT" w:cs="Times New Roman"/>
          <w:color w:val="FF0000"/>
          <w:sz w:val="16"/>
          <w:szCs w:val="16"/>
          <w:lang w:val="pt-BR" w:eastAsia="nl-NL"/>
        </w:rPr>
      </w:pPr>
    </w:p>
    <w:p w14:paraId="041E8911" w14:textId="77777777" w:rsidR="00246880" w:rsidRPr="00B253DF" w:rsidRDefault="00246880" w:rsidP="002641F8">
      <w:pPr>
        <w:rPr>
          <w:rFonts w:ascii="Gill Sans MT" w:hAnsi="Gill Sans MT"/>
          <w:b/>
          <w:sz w:val="22"/>
          <w:szCs w:val="22"/>
          <w:lang w:val="pt-BR"/>
        </w:rPr>
      </w:pPr>
    </w:p>
    <w:p w14:paraId="751F94F7" w14:textId="4C697250" w:rsidR="00570A5B" w:rsidRPr="00B253DF" w:rsidRDefault="00570A5B" w:rsidP="002641F8">
      <w:pPr>
        <w:rPr>
          <w:rFonts w:ascii="Gill Sans MT" w:hAnsi="Gill Sans MT"/>
          <w:b/>
          <w:szCs w:val="22"/>
          <w:lang w:val="pt-BR"/>
        </w:rPr>
      </w:pPr>
      <w:r w:rsidRPr="00B253DF">
        <w:rPr>
          <w:rFonts w:ascii="Gill Sans MT" w:hAnsi="Gill Sans MT"/>
          <w:b/>
          <w:szCs w:val="22"/>
          <w:lang w:val="pt-BR"/>
        </w:rPr>
        <w:t>PROCESSO DE AVALIAÇÃO</w:t>
      </w:r>
    </w:p>
    <w:p w14:paraId="080B7CAC" w14:textId="77777777" w:rsidR="00570A5B" w:rsidRPr="00B253DF" w:rsidRDefault="00570A5B" w:rsidP="002641F8">
      <w:pPr>
        <w:rPr>
          <w:rFonts w:ascii="Gill Sans MT" w:hAnsi="Gill Sans MT"/>
          <w:b/>
          <w:sz w:val="22"/>
          <w:szCs w:val="22"/>
          <w:u w:val="single"/>
          <w:lang w:val="pt-BR"/>
        </w:rPr>
      </w:pPr>
    </w:p>
    <w:p w14:paraId="59AA6635" w14:textId="1139F115" w:rsidR="00570A5B" w:rsidRPr="00B253DF" w:rsidRDefault="00570A5B" w:rsidP="00570A5B">
      <w:pPr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b/>
          <w:sz w:val="22"/>
          <w:szCs w:val="22"/>
          <w:lang w:val="pt-BR"/>
        </w:rPr>
        <w:t xml:space="preserve">Fase 1: Admissão </w:t>
      </w:r>
      <w:r w:rsidRPr="00B253DF">
        <w:rPr>
          <w:rFonts w:ascii="Gill Sans MT" w:hAnsi="Gill Sans MT"/>
          <w:sz w:val="22"/>
          <w:szCs w:val="22"/>
          <w:lang w:val="pt-BR"/>
        </w:rPr>
        <w:t>(Março de 2019)</w:t>
      </w:r>
    </w:p>
    <w:p w14:paraId="3BBA8908" w14:textId="4B3B784A" w:rsidR="00570A5B" w:rsidRPr="00B253DF" w:rsidRDefault="00570A5B" w:rsidP="002641F8">
      <w:pPr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sz w:val="22"/>
          <w:szCs w:val="22"/>
          <w:lang w:val="pt-BR"/>
        </w:rPr>
        <w:t xml:space="preserve">O Comitê do Programa Next Generation do Fundo </w:t>
      </w:r>
      <w:r w:rsidR="004C341E" w:rsidRPr="00B253DF">
        <w:rPr>
          <w:rFonts w:ascii="Gill Sans MT" w:hAnsi="Gill Sans MT"/>
          <w:sz w:val="22"/>
          <w:szCs w:val="22"/>
          <w:lang w:val="pt-BR"/>
        </w:rPr>
        <w:t>Príncipe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 Claus realiza uma triagem das propostas para verificar se elas se enquadram nas diretrizes de julgamento.</w:t>
      </w:r>
    </w:p>
    <w:p w14:paraId="55F29081" w14:textId="77777777" w:rsidR="002641F8" w:rsidRPr="00B253DF" w:rsidRDefault="002641F8" w:rsidP="002641F8">
      <w:pPr>
        <w:rPr>
          <w:rFonts w:ascii="Gill Sans MT" w:hAnsi="Gill Sans MT"/>
          <w:sz w:val="22"/>
          <w:szCs w:val="22"/>
          <w:lang w:val="pt-BR"/>
        </w:rPr>
      </w:pPr>
    </w:p>
    <w:p w14:paraId="641FC975" w14:textId="09522873" w:rsidR="00570A5B" w:rsidRPr="00B253DF" w:rsidRDefault="00570A5B" w:rsidP="00570A5B">
      <w:pPr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b/>
          <w:sz w:val="22"/>
          <w:szCs w:val="22"/>
          <w:lang w:val="pt-BR"/>
        </w:rPr>
        <w:t>Fase 2: Avaliação de Propostas pelo Comité do Programa Next Generation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 (início de Abril de 2019)</w:t>
      </w:r>
    </w:p>
    <w:p w14:paraId="51843834" w14:textId="21E9085D" w:rsidR="00570A5B" w:rsidRPr="00B253DF" w:rsidRDefault="00570A5B" w:rsidP="002641F8">
      <w:pPr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sz w:val="22"/>
          <w:szCs w:val="22"/>
          <w:lang w:val="pt-BR"/>
        </w:rPr>
        <w:t xml:space="preserve">O Comitê de Programa avalia todas as propostas de acordo com os seguintes critérios: Qualidade, Inovação, Relevância </w:t>
      </w:r>
      <w:r w:rsidR="007E4478" w:rsidRPr="00B253DF">
        <w:rPr>
          <w:rFonts w:ascii="Gill Sans MT" w:hAnsi="Gill Sans MT"/>
          <w:sz w:val="22"/>
          <w:szCs w:val="22"/>
          <w:lang w:val="pt-BR"/>
        </w:rPr>
        <w:t xml:space="preserve">para o contexto </w:t>
      </w:r>
      <w:r w:rsidRPr="00B253DF">
        <w:rPr>
          <w:rFonts w:ascii="Gill Sans MT" w:hAnsi="Gill Sans MT"/>
          <w:sz w:val="22"/>
          <w:szCs w:val="22"/>
          <w:lang w:val="pt-BR"/>
        </w:rPr>
        <w:t>e Custos. Uma primeira seleção de propostas é produzida com base nessa avaliação.</w:t>
      </w:r>
    </w:p>
    <w:p w14:paraId="70022D62" w14:textId="77777777" w:rsidR="002641F8" w:rsidRPr="00B253DF" w:rsidRDefault="002641F8" w:rsidP="002641F8">
      <w:pPr>
        <w:rPr>
          <w:rFonts w:ascii="Gill Sans MT" w:hAnsi="Gill Sans MT"/>
          <w:sz w:val="22"/>
          <w:szCs w:val="22"/>
          <w:lang w:val="pt-BR"/>
        </w:rPr>
      </w:pPr>
    </w:p>
    <w:p w14:paraId="182DED3A" w14:textId="53C25D38" w:rsidR="00570A5B" w:rsidRPr="00B253DF" w:rsidRDefault="00570A5B" w:rsidP="00570A5B">
      <w:pPr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b/>
          <w:sz w:val="22"/>
          <w:szCs w:val="22"/>
          <w:lang w:val="pt-BR"/>
        </w:rPr>
        <w:t xml:space="preserve">Fase 3: Pesquisa, e Aprovação / Rejeição 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(início de abril a </w:t>
      </w:r>
      <w:r w:rsidR="007E5CB6" w:rsidRPr="00B253DF">
        <w:rPr>
          <w:rFonts w:ascii="Gill Sans MT" w:hAnsi="Gill Sans MT"/>
          <w:sz w:val="22"/>
          <w:szCs w:val="22"/>
          <w:lang w:val="pt-BR"/>
        </w:rPr>
        <w:t xml:space="preserve">início 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de </w:t>
      </w:r>
      <w:r w:rsidR="007E5CB6">
        <w:rPr>
          <w:rFonts w:ascii="Gill Sans MT" w:hAnsi="Gill Sans MT"/>
          <w:sz w:val="22"/>
          <w:szCs w:val="22"/>
          <w:lang w:val="pt-BR"/>
        </w:rPr>
        <w:t>junho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 de 2019)</w:t>
      </w:r>
    </w:p>
    <w:p w14:paraId="4BB0C063" w14:textId="1C0C3FBD" w:rsidR="00570A5B" w:rsidRPr="00B253DF" w:rsidRDefault="00570A5B" w:rsidP="002641F8">
      <w:pPr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sz w:val="22"/>
          <w:szCs w:val="22"/>
          <w:lang w:val="pt-BR"/>
        </w:rPr>
        <w:t xml:space="preserve">As propostas selecionadas na fase 2 serão avaliadas e as opiniões </w:t>
      </w:r>
      <w:r w:rsidR="00043D4A" w:rsidRPr="00B253DF">
        <w:rPr>
          <w:rFonts w:ascii="Gill Sans MT" w:hAnsi="Gill Sans MT"/>
          <w:sz w:val="22"/>
          <w:szCs w:val="22"/>
          <w:lang w:val="pt-BR"/>
        </w:rPr>
        <w:t>de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 e</w:t>
      </w:r>
      <w:bookmarkStart w:id="0" w:name="_GoBack"/>
      <w:bookmarkEnd w:id="0"/>
      <w:r w:rsidRPr="00B253DF">
        <w:rPr>
          <w:rFonts w:ascii="Gill Sans MT" w:hAnsi="Gill Sans MT"/>
          <w:sz w:val="22"/>
          <w:szCs w:val="22"/>
          <w:lang w:val="pt-BR"/>
        </w:rPr>
        <w:t>specialistas independentes</w:t>
      </w:r>
      <w:r w:rsidR="00043D4A" w:rsidRPr="00B253DF">
        <w:rPr>
          <w:rFonts w:ascii="Gill Sans MT" w:hAnsi="Gill Sans MT"/>
          <w:sz w:val="22"/>
          <w:szCs w:val="22"/>
          <w:lang w:val="pt-BR"/>
        </w:rPr>
        <w:t xml:space="preserve"> coletadas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. Embora os candidatos forneçam referências, o </w:t>
      </w:r>
      <w:r w:rsidR="00675D72" w:rsidRPr="00B253DF">
        <w:rPr>
          <w:rFonts w:ascii="Gill Sans MT" w:hAnsi="Gill Sans MT"/>
          <w:sz w:val="22"/>
          <w:szCs w:val="22"/>
          <w:lang w:val="pt-BR"/>
        </w:rPr>
        <w:t>Fundo Príncipe Claus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 sempre busca opiniões independentes e objetivas adicionais p</w:t>
      </w:r>
      <w:r w:rsidR="00675D72" w:rsidRPr="00B253DF">
        <w:rPr>
          <w:rFonts w:ascii="Gill Sans MT" w:hAnsi="Gill Sans MT"/>
          <w:sz w:val="22"/>
          <w:szCs w:val="22"/>
          <w:lang w:val="pt-BR"/>
        </w:rPr>
        <w:t xml:space="preserve">ara cada proposta. Com base nos </w:t>
      </w:r>
      <w:r w:rsidRPr="00B253DF">
        <w:rPr>
          <w:rFonts w:ascii="Gill Sans MT" w:hAnsi="Gill Sans MT"/>
          <w:sz w:val="22"/>
          <w:szCs w:val="22"/>
          <w:lang w:val="pt-BR"/>
        </w:rPr>
        <w:t>resultados dessa fase, o Comitê de Programa aprova ou rejeita uma proposta.</w:t>
      </w:r>
    </w:p>
    <w:p w14:paraId="16ED7D82" w14:textId="77777777" w:rsidR="002641F8" w:rsidRPr="00B253DF" w:rsidRDefault="002641F8" w:rsidP="002641F8">
      <w:pPr>
        <w:rPr>
          <w:rFonts w:ascii="Gill Sans MT" w:hAnsi="Gill Sans MT"/>
          <w:sz w:val="22"/>
          <w:szCs w:val="22"/>
          <w:lang w:val="pt-BR"/>
        </w:rPr>
      </w:pPr>
    </w:p>
    <w:p w14:paraId="2CD61A04" w14:textId="77777777" w:rsidR="00675D72" w:rsidRPr="00B253DF" w:rsidRDefault="00675D72" w:rsidP="00675D72">
      <w:pPr>
        <w:rPr>
          <w:rFonts w:ascii="Gill Sans MT" w:hAnsi="Gill Sans MT"/>
          <w:b/>
          <w:sz w:val="22"/>
          <w:szCs w:val="22"/>
          <w:lang w:val="pt-BR"/>
        </w:rPr>
      </w:pPr>
      <w:r w:rsidRPr="00B253DF">
        <w:rPr>
          <w:rFonts w:ascii="Gill Sans MT" w:hAnsi="Gill Sans MT"/>
          <w:b/>
          <w:sz w:val="22"/>
          <w:szCs w:val="22"/>
          <w:lang w:val="pt-BR"/>
        </w:rPr>
        <w:t>Fase 4: Relatórios, Avaliação e Comunicações</w:t>
      </w:r>
    </w:p>
    <w:p w14:paraId="2C5B4F37" w14:textId="05B4FF74" w:rsidR="00675D72" w:rsidRPr="00B253DF" w:rsidRDefault="00675D72" w:rsidP="00675D72">
      <w:pPr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sz w:val="22"/>
          <w:szCs w:val="22"/>
          <w:lang w:val="pt-BR"/>
        </w:rPr>
        <w:t xml:space="preserve">Uma vez aprovado, o requerente é notificado sobre o montante do apoio financeiro. Um contrato é elaborado e assinado pelo beneficiário e pelo Fundo </w:t>
      </w:r>
      <w:r w:rsidR="004C341E" w:rsidRPr="00B253DF">
        <w:rPr>
          <w:rFonts w:ascii="Gill Sans MT" w:hAnsi="Gill Sans MT"/>
          <w:sz w:val="22"/>
          <w:szCs w:val="22"/>
          <w:lang w:val="pt-BR"/>
        </w:rPr>
        <w:t>Príncipe</w:t>
      </w:r>
      <w:r w:rsidRPr="00B253DF">
        <w:rPr>
          <w:rFonts w:ascii="Gill Sans MT" w:hAnsi="Gill Sans MT"/>
          <w:sz w:val="22"/>
          <w:szCs w:val="22"/>
          <w:lang w:val="pt-BR"/>
        </w:rPr>
        <w:t xml:space="preserve"> Claus. Os projetos selecionados são anunciados no site do Fundo Príncipe Claus. Relatórios e comunicação em tempo hábil são pré-requisitos para apoio financeiro contínuo.</w:t>
      </w:r>
    </w:p>
    <w:p w14:paraId="709B5286" w14:textId="77777777" w:rsidR="00675D72" w:rsidRPr="00B253DF" w:rsidRDefault="00675D72" w:rsidP="002641F8">
      <w:pPr>
        <w:rPr>
          <w:rFonts w:ascii="Gill Sans MT" w:hAnsi="Gill Sans MT"/>
          <w:sz w:val="22"/>
          <w:szCs w:val="22"/>
          <w:lang w:val="pt-BR"/>
        </w:rPr>
      </w:pPr>
    </w:p>
    <w:p w14:paraId="11B9CE67" w14:textId="6377D5FD" w:rsidR="00675D72" w:rsidRPr="00B253DF" w:rsidRDefault="00675D72" w:rsidP="002641F8">
      <w:pPr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sz w:val="22"/>
          <w:szCs w:val="22"/>
          <w:lang w:val="pt-BR"/>
        </w:rPr>
        <w:t xml:space="preserve">Após a conclusão, o projeto e os objetivos que foram atingidos são avaliados e documentados. Projetos exemplares serão divulgados no site do </w:t>
      </w:r>
      <w:r w:rsidR="004C341E">
        <w:rPr>
          <w:rFonts w:ascii="Gill Sans MT" w:hAnsi="Gill Sans MT"/>
          <w:sz w:val="22"/>
          <w:szCs w:val="22"/>
          <w:lang w:val="pt-BR"/>
        </w:rPr>
        <w:t xml:space="preserve">Fundo Príncipe Claus </w:t>
      </w:r>
      <w:r w:rsidRPr="00B253DF">
        <w:rPr>
          <w:rFonts w:ascii="Gill Sans MT" w:hAnsi="Gill Sans MT"/>
          <w:sz w:val="22"/>
          <w:szCs w:val="22"/>
          <w:lang w:val="pt-BR"/>
        </w:rPr>
        <w:t>e compartilhados em sua rede.</w:t>
      </w:r>
    </w:p>
    <w:p w14:paraId="5BB8EC9C" w14:textId="675A611B" w:rsidR="002641F8" w:rsidRPr="00B253DF" w:rsidRDefault="002641F8" w:rsidP="002641F8">
      <w:pPr>
        <w:rPr>
          <w:rFonts w:ascii="Gill Sans MT" w:hAnsi="Gill Sans MT"/>
          <w:b/>
          <w:sz w:val="22"/>
          <w:szCs w:val="22"/>
          <w:lang w:val="pt-BR"/>
        </w:rPr>
      </w:pPr>
    </w:p>
    <w:p w14:paraId="6059FAA1" w14:textId="77777777" w:rsidR="002641F8" w:rsidRPr="00B253DF" w:rsidRDefault="002641F8" w:rsidP="002641F8">
      <w:pPr>
        <w:rPr>
          <w:rFonts w:ascii="Gill Sans MT" w:hAnsi="Gill Sans MT"/>
          <w:b/>
          <w:sz w:val="22"/>
          <w:szCs w:val="22"/>
          <w:lang w:val="pt-BR"/>
        </w:rPr>
      </w:pPr>
    </w:p>
    <w:p w14:paraId="5951AE9D" w14:textId="77777777" w:rsidR="00B66173" w:rsidRPr="00B253DF" w:rsidRDefault="00B66173" w:rsidP="003C5889">
      <w:pPr>
        <w:rPr>
          <w:rFonts w:ascii="Gill Sans MT" w:hAnsi="Gill Sans MT"/>
          <w:b/>
          <w:sz w:val="22"/>
          <w:szCs w:val="22"/>
          <w:lang w:val="pt-BR"/>
        </w:rPr>
      </w:pPr>
    </w:p>
    <w:p w14:paraId="1EA70188" w14:textId="7C444CF5" w:rsidR="00F71C50" w:rsidRPr="00B253DF" w:rsidRDefault="00F71C50" w:rsidP="003C5889">
      <w:pPr>
        <w:rPr>
          <w:rFonts w:ascii="Gill Sans MT" w:hAnsi="Gill Sans MT"/>
          <w:b/>
          <w:sz w:val="22"/>
          <w:szCs w:val="22"/>
          <w:lang w:val="pt-BR"/>
        </w:rPr>
      </w:pPr>
    </w:p>
    <w:p w14:paraId="4A669F59" w14:textId="77777777" w:rsidR="00E217BF" w:rsidRPr="00B253DF" w:rsidRDefault="00E217BF" w:rsidP="003C5889">
      <w:pPr>
        <w:rPr>
          <w:rFonts w:ascii="Gill Sans MT" w:hAnsi="Gill Sans MT"/>
          <w:b/>
          <w:sz w:val="22"/>
          <w:szCs w:val="22"/>
          <w:lang w:val="pt-BR"/>
        </w:rPr>
      </w:pPr>
    </w:p>
    <w:p w14:paraId="5DFBF352" w14:textId="77777777" w:rsidR="00E217BF" w:rsidRPr="00B253DF" w:rsidRDefault="00E217BF" w:rsidP="003C5889">
      <w:pPr>
        <w:rPr>
          <w:rFonts w:ascii="Gill Sans MT" w:hAnsi="Gill Sans MT"/>
          <w:b/>
          <w:sz w:val="22"/>
          <w:szCs w:val="22"/>
          <w:lang w:val="pt-BR"/>
        </w:rPr>
      </w:pPr>
    </w:p>
    <w:p w14:paraId="2E2F1D67" w14:textId="77777777" w:rsidR="00346C89" w:rsidRPr="00B253DF" w:rsidRDefault="00346C89" w:rsidP="003C5889">
      <w:pPr>
        <w:rPr>
          <w:rFonts w:ascii="Gill Sans MT" w:hAnsi="Gill Sans MT"/>
          <w:b/>
          <w:sz w:val="22"/>
          <w:szCs w:val="22"/>
          <w:lang w:val="pt-BR"/>
        </w:rPr>
      </w:pPr>
      <w:r w:rsidRPr="00B253DF">
        <w:rPr>
          <w:rFonts w:ascii="Gill Sans MT" w:hAnsi="Gill Sans MT"/>
          <w:b/>
          <w:sz w:val="22"/>
          <w:szCs w:val="22"/>
          <w:lang w:val="pt-BR"/>
        </w:rPr>
        <w:br w:type="page"/>
      </w:r>
    </w:p>
    <w:p w14:paraId="457D420C" w14:textId="77777777" w:rsidR="002641F8" w:rsidRPr="00B253DF" w:rsidRDefault="002641F8" w:rsidP="002641F8">
      <w:pPr>
        <w:rPr>
          <w:rFonts w:ascii="Gill Sans MT" w:hAnsi="Gill Sans MT"/>
          <w:b/>
          <w:sz w:val="22"/>
          <w:szCs w:val="22"/>
          <w:lang w:val="pt-BR"/>
        </w:rPr>
      </w:pPr>
    </w:p>
    <w:p w14:paraId="0FD01FB5" w14:textId="6E6EAA5A" w:rsidR="00675D72" w:rsidRPr="00B253DF" w:rsidRDefault="00336083" w:rsidP="00675D72">
      <w:pPr>
        <w:rPr>
          <w:rFonts w:ascii="Gill Sans MT" w:hAnsi="Gill Sans MT"/>
          <w:b/>
          <w:sz w:val="22"/>
          <w:szCs w:val="22"/>
          <w:lang w:val="pt-BR"/>
        </w:rPr>
      </w:pPr>
      <w:r>
        <w:rPr>
          <w:rFonts w:ascii="Gill Sans MT" w:hAnsi="Gill Sans MT"/>
          <w:b/>
          <w:sz w:val="22"/>
          <w:szCs w:val="22"/>
          <w:lang w:val="pt-BR"/>
        </w:rPr>
        <w:t>CRITÉRIOS PARA SELE</w:t>
      </w:r>
      <w:r w:rsidR="00675D72" w:rsidRPr="00B253DF">
        <w:rPr>
          <w:rFonts w:ascii="Gill Sans MT" w:hAnsi="Gill Sans MT"/>
          <w:b/>
          <w:sz w:val="22"/>
          <w:szCs w:val="22"/>
          <w:lang w:val="pt-BR"/>
        </w:rPr>
        <w:t>ÇÃO DOS PROJETOS</w:t>
      </w:r>
    </w:p>
    <w:p w14:paraId="28310D6B" w14:textId="3E5D116F" w:rsidR="00675D72" w:rsidRPr="00B253DF" w:rsidRDefault="00675D72" w:rsidP="00675D72">
      <w:pPr>
        <w:rPr>
          <w:rFonts w:ascii="Gill Sans MT" w:hAnsi="Gill Sans MT"/>
          <w:sz w:val="22"/>
          <w:szCs w:val="22"/>
          <w:lang w:val="pt-BR"/>
        </w:rPr>
      </w:pPr>
      <w:r w:rsidRPr="00B253DF">
        <w:rPr>
          <w:rFonts w:ascii="Gill Sans MT" w:hAnsi="Gill Sans MT"/>
          <w:sz w:val="22"/>
          <w:szCs w:val="22"/>
          <w:lang w:val="pt-BR"/>
        </w:rPr>
        <w:t>As propostas serão avaliadas com base nos critérios abaixo. Por favor, note que os projetos não precisam atender a todos os critérios abaixo; no entanto, para ser bem-sucedido, o candidato deve considerar cada critério e abordá-lo dentro da descrição do projeto e da natureza e escopo de seu trabalho.</w:t>
      </w:r>
    </w:p>
    <w:p w14:paraId="4A563EB7" w14:textId="77777777" w:rsidR="00675D72" w:rsidRPr="00B253DF" w:rsidRDefault="00675D72" w:rsidP="002641F8">
      <w:pPr>
        <w:rPr>
          <w:rFonts w:ascii="Gill Sans MT" w:hAnsi="Gill Sans MT"/>
          <w:i/>
          <w:iCs/>
          <w:sz w:val="22"/>
          <w:szCs w:val="22"/>
          <w:lang w:val="pt-BR"/>
        </w:rPr>
      </w:pPr>
      <w:bookmarkStart w:id="1" w:name="_Hlk493598953"/>
    </w:p>
    <w:p w14:paraId="08D46EEC" w14:textId="6F176A29" w:rsidR="00675D72" w:rsidRPr="00B253DF" w:rsidRDefault="00675D72" w:rsidP="00675D72">
      <w:pPr>
        <w:ind w:left="426" w:hanging="426"/>
        <w:rPr>
          <w:rFonts w:ascii="Gill Sans MT" w:hAnsi="Gill Sans MT"/>
          <w:iCs/>
          <w:sz w:val="22"/>
          <w:szCs w:val="22"/>
          <w:lang w:val="pt-BR"/>
        </w:rPr>
      </w:pPr>
      <w:r w:rsidRPr="00B253DF">
        <w:rPr>
          <w:rFonts w:ascii="Gill Sans MT" w:hAnsi="Gill Sans MT"/>
          <w:iCs/>
          <w:sz w:val="22"/>
          <w:szCs w:val="22"/>
          <w:lang w:val="pt-BR"/>
        </w:rPr>
        <w:t xml:space="preserve">• </w:t>
      </w:r>
      <w:r w:rsidRPr="00B253DF">
        <w:rPr>
          <w:rFonts w:ascii="Gill Sans MT" w:hAnsi="Gill Sans MT"/>
          <w:iCs/>
          <w:sz w:val="22"/>
          <w:szCs w:val="22"/>
          <w:lang w:val="pt-BR"/>
        </w:rPr>
        <w:tab/>
      </w:r>
      <w:r w:rsidRPr="00B253DF">
        <w:rPr>
          <w:rFonts w:ascii="Gill Sans MT" w:hAnsi="Gill Sans MT"/>
          <w:b/>
          <w:i/>
          <w:iCs/>
          <w:sz w:val="22"/>
          <w:szCs w:val="22"/>
          <w:lang w:val="pt-BR"/>
        </w:rPr>
        <w:t>Qualidade</w:t>
      </w:r>
      <w:r w:rsidRPr="00B253DF">
        <w:rPr>
          <w:rStyle w:val="FootnoteReference"/>
          <w:rFonts w:ascii="Gill Sans MT" w:eastAsia="Calibri" w:hAnsi="Gill Sans MT"/>
          <w:b/>
          <w:i/>
          <w:sz w:val="22"/>
          <w:szCs w:val="22"/>
          <w:lang w:val="pt-BR"/>
        </w:rPr>
        <w:footnoteReference w:id="1"/>
      </w:r>
      <w:r w:rsidRPr="00B253DF">
        <w:rPr>
          <w:rFonts w:ascii="Gill Sans MT" w:hAnsi="Gill Sans MT"/>
          <w:iCs/>
          <w:sz w:val="22"/>
          <w:szCs w:val="22"/>
          <w:lang w:val="pt-BR"/>
        </w:rPr>
        <w:t>: Avaliação da metodologia e da qualidade artística / cultural do projeto proposto.</w:t>
      </w:r>
    </w:p>
    <w:p w14:paraId="3FAF2B0C" w14:textId="08819AAC" w:rsidR="00675D72" w:rsidRPr="00B253DF" w:rsidRDefault="00675D72" w:rsidP="00675D72">
      <w:pPr>
        <w:ind w:left="426"/>
        <w:rPr>
          <w:rFonts w:ascii="Gill Sans MT" w:hAnsi="Gill Sans MT"/>
          <w:iCs/>
          <w:sz w:val="22"/>
          <w:szCs w:val="22"/>
          <w:lang w:val="pt-BR"/>
        </w:rPr>
      </w:pPr>
      <w:r w:rsidRPr="00B253DF">
        <w:rPr>
          <w:rFonts w:ascii="Gill Sans MT" w:hAnsi="Gill Sans MT"/>
          <w:iCs/>
          <w:sz w:val="22"/>
          <w:szCs w:val="22"/>
          <w:lang w:val="pt-BR"/>
        </w:rPr>
        <w:t>Como o projeto responde aos objetivos desta chamada pública? Qual é o valor artístico / cultural do projeto proposto? Os resultados esperados do projeto são específicos, alcançáveis e realistas? O projeto é implementado dentro de prazos específicos? O candidato (organização ou indivíduo) é capaz de implementar o projeto em termos de experiência e talento?</w:t>
      </w:r>
    </w:p>
    <w:bookmarkEnd w:id="1"/>
    <w:p w14:paraId="1A6ABEEF" w14:textId="77777777" w:rsidR="009E761E" w:rsidRPr="00877327" w:rsidRDefault="009E761E" w:rsidP="00877327">
      <w:pPr>
        <w:rPr>
          <w:sz w:val="22"/>
        </w:rPr>
      </w:pPr>
    </w:p>
    <w:p w14:paraId="580FC155" w14:textId="62EE313B" w:rsidR="00553B44" w:rsidRPr="004C341E" w:rsidRDefault="00553B44" w:rsidP="00553B44">
      <w:pPr>
        <w:ind w:left="426" w:hanging="426"/>
        <w:rPr>
          <w:rFonts w:ascii="Gill Sans MT" w:eastAsia="Calibri" w:hAnsi="Gill Sans MT"/>
          <w:sz w:val="22"/>
          <w:szCs w:val="22"/>
          <w:lang w:val="pt-BR"/>
        </w:rPr>
      </w:pPr>
      <w:r w:rsidRPr="004C341E">
        <w:rPr>
          <w:rFonts w:ascii="Gill Sans MT" w:eastAsia="Calibri" w:hAnsi="Gill Sans MT"/>
          <w:lang w:val="pt-BR"/>
        </w:rPr>
        <w:t xml:space="preserve">• </w:t>
      </w:r>
      <w:r w:rsidRPr="004C341E">
        <w:rPr>
          <w:rFonts w:ascii="Gill Sans MT" w:eastAsia="Calibri" w:hAnsi="Gill Sans MT"/>
          <w:lang w:val="pt-BR"/>
        </w:rPr>
        <w:tab/>
      </w:r>
      <w:r w:rsidRPr="004C341E">
        <w:rPr>
          <w:rFonts w:ascii="Gill Sans MT" w:eastAsia="Calibri" w:hAnsi="Gill Sans MT"/>
          <w:b/>
          <w:sz w:val="22"/>
          <w:szCs w:val="22"/>
          <w:lang w:val="pt-BR"/>
        </w:rPr>
        <w:t xml:space="preserve">Relevância </w:t>
      </w:r>
      <w:r w:rsidR="00AA7D81" w:rsidRPr="004C341E">
        <w:rPr>
          <w:rFonts w:ascii="Gill Sans MT" w:eastAsia="Calibri" w:hAnsi="Gill Sans MT"/>
          <w:b/>
          <w:sz w:val="22"/>
          <w:szCs w:val="22"/>
          <w:lang w:val="pt-BR"/>
        </w:rPr>
        <w:t>para o contexto:</w:t>
      </w:r>
      <w:r w:rsidRPr="004C341E">
        <w:rPr>
          <w:rFonts w:ascii="Gill Sans MT" w:eastAsia="Calibri" w:hAnsi="Gill Sans MT"/>
          <w:sz w:val="22"/>
          <w:szCs w:val="22"/>
          <w:lang w:val="pt-BR"/>
        </w:rPr>
        <w:t xml:space="preserve"> Avaliação do significado e importância da proposta para o setor cultural, bem como para os jovens</w:t>
      </w:r>
      <w:r w:rsidR="00895170" w:rsidRPr="004C341E">
        <w:rPr>
          <w:rFonts w:ascii="Gill Sans MT" w:eastAsia="Calibri" w:hAnsi="Gill Sans MT"/>
          <w:sz w:val="22"/>
          <w:szCs w:val="22"/>
          <w:lang w:val="pt-BR"/>
        </w:rPr>
        <w:t>, sua</w:t>
      </w:r>
      <w:r w:rsidRPr="004C341E">
        <w:rPr>
          <w:rFonts w:ascii="Gill Sans MT" w:eastAsia="Calibri" w:hAnsi="Gill Sans MT"/>
          <w:sz w:val="22"/>
          <w:szCs w:val="22"/>
          <w:lang w:val="pt-BR"/>
        </w:rPr>
        <w:t xml:space="preserve"> comunidade e sociedade em que o projeto ocorre.</w:t>
      </w:r>
    </w:p>
    <w:p w14:paraId="6DD60852" w14:textId="438298E8" w:rsidR="00553B44" w:rsidRDefault="00553B44" w:rsidP="004C341E">
      <w:pPr>
        <w:pStyle w:val="ListParagraph"/>
        <w:spacing w:line="240" w:lineRule="auto"/>
        <w:ind w:left="426" w:hanging="66"/>
        <w:rPr>
          <w:rFonts w:ascii="Gill Sans MT" w:eastAsia="Calibri" w:hAnsi="Gill Sans MT"/>
          <w:lang w:val="pt-BR"/>
        </w:rPr>
      </w:pPr>
      <w:r w:rsidRPr="00B253DF">
        <w:rPr>
          <w:rFonts w:ascii="Gill Sans MT" w:eastAsia="Calibri" w:hAnsi="Gill Sans MT"/>
          <w:lang w:val="pt-BR"/>
        </w:rPr>
        <w:t xml:space="preserve"> Qual é a relevância do projeto para o setor cultural e o contexto da juventude? Como o projeto envolve os jovens de maneira significativa? Como a atividade contribui para a expressão da identidade dos jovens? O projeto aborda temas atuais e problemas enfrentados pelos jovens? Quais spin-offs ou impacto as atividades propostas criarão? O projeto tem potencial para ser desenvolvido e inspirar outros?</w:t>
      </w:r>
    </w:p>
    <w:p w14:paraId="0430D6F3" w14:textId="77777777" w:rsidR="004C341E" w:rsidRPr="00B253DF" w:rsidRDefault="004C341E" w:rsidP="004C341E">
      <w:pPr>
        <w:pStyle w:val="ListParagraph"/>
        <w:spacing w:line="240" w:lineRule="auto"/>
        <w:ind w:left="426" w:hanging="66"/>
        <w:rPr>
          <w:rFonts w:ascii="Gill Sans MT" w:eastAsia="Calibri" w:hAnsi="Gill Sans MT"/>
          <w:lang w:val="pt-BR"/>
        </w:rPr>
      </w:pPr>
    </w:p>
    <w:p w14:paraId="5B3665C2" w14:textId="33EFFE03" w:rsidR="00553B44" w:rsidRPr="00B253DF" w:rsidRDefault="00553B44" w:rsidP="00553B44">
      <w:pPr>
        <w:pStyle w:val="ListParagraph"/>
        <w:numPr>
          <w:ilvl w:val="0"/>
          <w:numId w:val="9"/>
        </w:numPr>
        <w:shd w:val="clear" w:color="auto" w:fill="FFFFFF" w:themeFill="background1"/>
        <w:ind w:left="360"/>
        <w:rPr>
          <w:rFonts w:ascii="Gill Sans MT" w:eastAsia="Calibri" w:hAnsi="Gill Sans MT"/>
          <w:lang w:val="pt-BR"/>
        </w:rPr>
      </w:pPr>
      <w:r w:rsidRPr="00B253DF">
        <w:rPr>
          <w:rFonts w:ascii="Gill Sans MT" w:eastAsia="Calibri" w:hAnsi="Gill Sans MT"/>
          <w:b/>
          <w:lang w:val="pt-BR"/>
        </w:rPr>
        <w:t>Inovação:</w:t>
      </w:r>
      <w:r w:rsidRPr="00B253DF">
        <w:rPr>
          <w:rFonts w:ascii="Gill Sans MT" w:eastAsia="Calibri" w:hAnsi="Gill Sans MT"/>
          <w:lang w:val="pt-BR"/>
        </w:rPr>
        <w:t xml:space="preserve"> Avaliação da contribuição que a atividade proposta faria em seu campo ou gênero e seu potencial de impacto no contexto local.</w:t>
      </w:r>
    </w:p>
    <w:p w14:paraId="3D8C6696" w14:textId="29C3A198" w:rsidR="00553B44" w:rsidRPr="00B253DF" w:rsidRDefault="00553B44" w:rsidP="00553B44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Gill Sans MT" w:eastAsia="Calibri" w:hAnsi="Gill Sans MT"/>
          <w:lang w:val="pt-BR"/>
        </w:rPr>
      </w:pPr>
      <w:r w:rsidRPr="00B253DF">
        <w:rPr>
          <w:rFonts w:ascii="Gill Sans MT" w:eastAsia="Calibri" w:hAnsi="Gill Sans MT"/>
          <w:lang w:val="pt-BR"/>
        </w:rPr>
        <w:t>Até que ponto o projeto demonstra originalidade e novas abordagens em seu conteúdo e abordagem? O projeto abre possibilidades de diálogo e/ou novas interpretações de identidade, papéis de gênero, ambientes sociais e artísticos? O projeto oferece novos insights? As propostas utilizarão novas ferramentas/mídias, redes e outras formas de expressão apropriadas para o público jovem?</w:t>
      </w:r>
    </w:p>
    <w:p w14:paraId="60B2D382" w14:textId="77777777" w:rsidR="004C341E" w:rsidRPr="004C341E" w:rsidRDefault="004C341E" w:rsidP="004C341E">
      <w:pPr>
        <w:pStyle w:val="ListParagraph"/>
        <w:shd w:val="clear" w:color="auto" w:fill="FFFFFF"/>
        <w:ind w:left="360"/>
        <w:rPr>
          <w:rFonts w:ascii="Gill Sans MT" w:hAnsi="Gill Sans MT"/>
          <w:lang w:val="pt-BR"/>
        </w:rPr>
      </w:pPr>
    </w:p>
    <w:p w14:paraId="7A7A2661" w14:textId="5EADC38D" w:rsidR="00AE04C6" w:rsidRPr="00B253DF" w:rsidRDefault="00AE04C6" w:rsidP="00AE04C6">
      <w:pPr>
        <w:pStyle w:val="ListParagraph"/>
        <w:numPr>
          <w:ilvl w:val="0"/>
          <w:numId w:val="9"/>
        </w:numPr>
        <w:shd w:val="clear" w:color="auto" w:fill="FFFFFF"/>
        <w:ind w:left="360"/>
        <w:rPr>
          <w:rFonts w:ascii="Gill Sans MT" w:hAnsi="Gill Sans MT"/>
          <w:lang w:val="pt-BR"/>
        </w:rPr>
      </w:pPr>
      <w:r w:rsidRPr="00B253DF">
        <w:rPr>
          <w:rFonts w:ascii="Gill Sans MT" w:hAnsi="Gill Sans MT"/>
          <w:b/>
          <w:lang w:val="pt-BR"/>
        </w:rPr>
        <w:t xml:space="preserve">Custo: </w:t>
      </w:r>
      <w:r w:rsidRPr="00B253DF">
        <w:rPr>
          <w:rFonts w:ascii="Gill Sans MT" w:hAnsi="Gill Sans MT"/>
          <w:lang w:val="pt-BR"/>
        </w:rPr>
        <w:t>Avaliação se os custos do projeto proposto correspondem ao resultado do projeto.</w:t>
      </w:r>
    </w:p>
    <w:p w14:paraId="4284728A" w14:textId="3B1F636E" w:rsidR="00AE04C6" w:rsidRPr="00B253DF" w:rsidRDefault="00AE04C6" w:rsidP="00AE04C6">
      <w:pPr>
        <w:pStyle w:val="ListParagraph"/>
        <w:shd w:val="clear" w:color="auto" w:fill="FFFFFF"/>
        <w:spacing w:after="0" w:line="240" w:lineRule="auto"/>
        <w:ind w:left="360"/>
        <w:rPr>
          <w:rFonts w:ascii="Gill Sans MT" w:hAnsi="Gill Sans MT"/>
          <w:lang w:val="pt-BR"/>
        </w:rPr>
      </w:pPr>
      <w:r w:rsidRPr="00B253DF">
        <w:rPr>
          <w:rFonts w:ascii="Gill Sans MT" w:hAnsi="Gill Sans MT"/>
          <w:lang w:val="pt-BR"/>
        </w:rPr>
        <w:t>O orçamento é razoável e adequado aos objetivos do projeto? As despesas propostas são justificadas e realistas?</w:t>
      </w:r>
    </w:p>
    <w:p w14:paraId="260F30FE" w14:textId="1CD8D558" w:rsidR="00AE526E" w:rsidRPr="00B253DF" w:rsidRDefault="00AE526E" w:rsidP="002641F8">
      <w:pPr>
        <w:rPr>
          <w:lang w:val="pt-BR"/>
        </w:rPr>
      </w:pPr>
    </w:p>
    <w:sectPr w:rsidR="00AE526E" w:rsidRPr="00B253DF" w:rsidSect="00714953">
      <w:footerReference w:type="even" r:id="rId10"/>
      <w:footerReference w:type="default" r:id="rId11"/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8A39" w14:textId="77777777" w:rsidR="00336083" w:rsidRDefault="00336083" w:rsidP="00AE526E">
      <w:r>
        <w:separator/>
      </w:r>
    </w:p>
  </w:endnote>
  <w:endnote w:type="continuationSeparator" w:id="0">
    <w:p w14:paraId="10ECBDF4" w14:textId="77777777" w:rsidR="00336083" w:rsidRDefault="00336083" w:rsidP="00AE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A6165" w14:textId="77777777" w:rsidR="00336083" w:rsidRDefault="00336083" w:rsidP="00B66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1F469" w14:textId="77777777" w:rsidR="00336083" w:rsidRDefault="00336083" w:rsidP="00D1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082E" w14:textId="42AAA696" w:rsidR="00336083" w:rsidRPr="00D1395D" w:rsidRDefault="00336083" w:rsidP="00B66173">
    <w:pPr>
      <w:pStyle w:val="Footer"/>
      <w:framePr w:wrap="around" w:vAnchor="text" w:hAnchor="margin" w:xAlign="right" w:y="1"/>
      <w:rPr>
        <w:rStyle w:val="PageNumber"/>
        <w:rFonts w:ascii="Gill Sans MT" w:hAnsi="Gill Sans MT"/>
        <w:sz w:val="18"/>
        <w:szCs w:val="18"/>
      </w:rPr>
    </w:pPr>
    <w:r w:rsidRPr="00D1395D">
      <w:rPr>
        <w:rStyle w:val="PageNumber"/>
        <w:rFonts w:ascii="Gill Sans MT" w:hAnsi="Gill Sans MT"/>
        <w:sz w:val="18"/>
        <w:szCs w:val="18"/>
      </w:rPr>
      <w:fldChar w:fldCharType="begin"/>
    </w:r>
    <w:r w:rsidRPr="00D1395D">
      <w:rPr>
        <w:rStyle w:val="PageNumber"/>
        <w:rFonts w:ascii="Gill Sans MT" w:hAnsi="Gill Sans MT"/>
        <w:sz w:val="18"/>
        <w:szCs w:val="18"/>
      </w:rPr>
      <w:instrText xml:space="preserve">PAGE  </w:instrText>
    </w:r>
    <w:r w:rsidRPr="00D1395D">
      <w:rPr>
        <w:rStyle w:val="PageNumber"/>
        <w:rFonts w:ascii="Gill Sans MT" w:hAnsi="Gill Sans MT"/>
        <w:sz w:val="18"/>
        <w:szCs w:val="18"/>
      </w:rPr>
      <w:fldChar w:fldCharType="separate"/>
    </w:r>
    <w:r w:rsidR="007E5CB6">
      <w:rPr>
        <w:rStyle w:val="PageNumber"/>
        <w:rFonts w:ascii="Gill Sans MT" w:hAnsi="Gill Sans MT"/>
        <w:noProof/>
        <w:sz w:val="18"/>
        <w:szCs w:val="18"/>
      </w:rPr>
      <w:t>4</w:t>
    </w:r>
    <w:r w:rsidRPr="00D1395D">
      <w:rPr>
        <w:rStyle w:val="PageNumber"/>
        <w:rFonts w:ascii="Gill Sans MT" w:hAnsi="Gill Sans MT"/>
        <w:sz w:val="18"/>
        <w:szCs w:val="18"/>
      </w:rPr>
      <w:fldChar w:fldCharType="end"/>
    </w:r>
  </w:p>
  <w:p w14:paraId="4EDCB239" w14:textId="77777777" w:rsidR="00336083" w:rsidRDefault="00336083" w:rsidP="00D139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6C07" w14:textId="77777777" w:rsidR="00336083" w:rsidRDefault="00336083" w:rsidP="00AE526E">
      <w:r>
        <w:separator/>
      </w:r>
    </w:p>
  </w:footnote>
  <w:footnote w:type="continuationSeparator" w:id="0">
    <w:p w14:paraId="12BE90BA" w14:textId="77777777" w:rsidR="00336083" w:rsidRDefault="00336083" w:rsidP="00AE526E">
      <w:r>
        <w:continuationSeparator/>
      </w:r>
    </w:p>
  </w:footnote>
  <w:footnote w:id="1">
    <w:p w14:paraId="7B289657" w14:textId="180E57FF" w:rsidR="00336083" w:rsidRPr="009E761E" w:rsidRDefault="00336083" w:rsidP="007D33E2">
      <w:pPr>
        <w:rPr>
          <w:rFonts w:ascii="Gill Sans MT" w:hAnsi="Gill Sans MT"/>
          <w:sz w:val="18"/>
          <w:szCs w:val="20"/>
          <w:lang w:val="pt-BR"/>
        </w:rPr>
      </w:pPr>
      <w:r w:rsidRPr="009E761E">
        <w:rPr>
          <w:rStyle w:val="FootnoteReference"/>
          <w:rFonts w:ascii="Gill Sans MT" w:hAnsi="Gill Sans MT"/>
          <w:sz w:val="18"/>
          <w:szCs w:val="20"/>
          <w:lang w:val="pt-BR"/>
        </w:rPr>
        <w:footnoteRef/>
      </w:r>
      <w:r w:rsidRPr="009E761E">
        <w:rPr>
          <w:rFonts w:ascii="Gill Sans MT" w:hAnsi="Gill Sans MT"/>
          <w:sz w:val="18"/>
          <w:szCs w:val="20"/>
          <w:lang w:val="pt-BR"/>
        </w:rPr>
        <w:t xml:space="preserve"> O Fundo definiu Qualidade como um indicador composto, que consiste nos 5 critérios seguintes:</w:t>
      </w:r>
    </w:p>
    <w:p w14:paraId="5F1C9166" w14:textId="0192CCDE" w:rsidR="00336083" w:rsidRPr="009E761E" w:rsidRDefault="00336083" w:rsidP="007D33E2">
      <w:pPr>
        <w:ind w:left="567" w:hanging="567"/>
        <w:rPr>
          <w:rFonts w:ascii="Gill Sans MT" w:hAnsi="Gill Sans MT"/>
          <w:sz w:val="18"/>
          <w:szCs w:val="20"/>
          <w:lang w:val="pt-BR"/>
        </w:rPr>
      </w:pPr>
      <w:r w:rsidRPr="009E761E">
        <w:rPr>
          <w:rFonts w:ascii="Gill Sans MT" w:hAnsi="Gill Sans MT"/>
          <w:sz w:val="18"/>
          <w:szCs w:val="20"/>
          <w:lang w:val="pt-BR"/>
        </w:rPr>
        <w:t xml:space="preserve">1. </w:t>
      </w:r>
      <w:r w:rsidRPr="009E761E">
        <w:rPr>
          <w:rFonts w:ascii="Gill Sans MT" w:hAnsi="Gill Sans MT"/>
          <w:sz w:val="18"/>
          <w:szCs w:val="20"/>
          <w:lang w:val="pt-BR"/>
        </w:rPr>
        <w:tab/>
      </w:r>
      <w:r>
        <w:rPr>
          <w:rFonts w:ascii="Gill Sans MT" w:hAnsi="Gill Sans MT"/>
          <w:b/>
          <w:sz w:val="18"/>
          <w:szCs w:val="20"/>
          <w:lang w:val="pt-BR"/>
        </w:rPr>
        <w:t>Precisão</w:t>
      </w:r>
      <w:r w:rsidRPr="009E761E">
        <w:rPr>
          <w:rFonts w:ascii="Gill Sans MT" w:hAnsi="Gill Sans MT"/>
          <w:sz w:val="18"/>
          <w:szCs w:val="20"/>
          <w:lang w:val="pt-BR"/>
        </w:rPr>
        <w:t>: Ideia interessante, bem pensada e elaborada, produzida e apresentada de acordo.</w:t>
      </w:r>
    </w:p>
    <w:p w14:paraId="6602D164" w14:textId="7EF22BCB" w:rsidR="00336083" w:rsidRPr="009E761E" w:rsidRDefault="00336083" w:rsidP="007D33E2">
      <w:pPr>
        <w:ind w:left="567" w:hanging="567"/>
        <w:rPr>
          <w:rFonts w:ascii="Gill Sans MT" w:hAnsi="Gill Sans MT"/>
          <w:sz w:val="18"/>
          <w:szCs w:val="20"/>
          <w:lang w:val="pt-BR"/>
        </w:rPr>
      </w:pPr>
      <w:r w:rsidRPr="009E761E">
        <w:rPr>
          <w:rFonts w:ascii="Gill Sans MT" w:hAnsi="Gill Sans MT"/>
          <w:sz w:val="18"/>
          <w:szCs w:val="20"/>
          <w:lang w:val="pt-BR"/>
        </w:rPr>
        <w:t xml:space="preserve">2. </w:t>
      </w:r>
      <w:r w:rsidRPr="009E761E">
        <w:rPr>
          <w:rFonts w:ascii="Gill Sans MT" w:hAnsi="Gill Sans MT"/>
          <w:sz w:val="18"/>
          <w:szCs w:val="20"/>
          <w:lang w:val="pt-BR"/>
        </w:rPr>
        <w:tab/>
      </w:r>
      <w:r w:rsidRPr="009E761E">
        <w:rPr>
          <w:rFonts w:ascii="Gill Sans MT" w:hAnsi="Gill Sans MT"/>
          <w:b/>
          <w:sz w:val="18"/>
          <w:szCs w:val="20"/>
          <w:lang w:val="pt-BR"/>
        </w:rPr>
        <w:t>Original:</w:t>
      </w:r>
      <w:r w:rsidRPr="009E761E">
        <w:rPr>
          <w:rFonts w:ascii="Gill Sans MT" w:hAnsi="Gill Sans MT"/>
          <w:sz w:val="18"/>
          <w:szCs w:val="20"/>
          <w:lang w:val="pt-BR"/>
        </w:rPr>
        <w:t xml:space="preserve"> Único, uma nova ideia/conceito/perspectiva, corajoso, inovador.</w:t>
      </w:r>
    </w:p>
    <w:p w14:paraId="1527D348" w14:textId="2B87113E" w:rsidR="00336083" w:rsidRPr="009E761E" w:rsidRDefault="00336083" w:rsidP="007D33E2">
      <w:pPr>
        <w:ind w:left="567" w:hanging="567"/>
        <w:rPr>
          <w:rFonts w:ascii="Gill Sans MT" w:hAnsi="Gill Sans MT"/>
          <w:sz w:val="18"/>
          <w:szCs w:val="20"/>
          <w:lang w:val="pt-BR"/>
        </w:rPr>
      </w:pPr>
      <w:r w:rsidRPr="009E761E">
        <w:rPr>
          <w:rFonts w:ascii="Gill Sans MT" w:hAnsi="Gill Sans MT"/>
          <w:sz w:val="18"/>
          <w:szCs w:val="20"/>
          <w:lang w:val="pt-BR"/>
        </w:rPr>
        <w:t xml:space="preserve">3. </w:t>
      </w:r>
      <w:r w:rsidRPr="009E761E">
        <w:rPr>
          <w:rFonts w:ascii="Gill Sans MT" w:hAnsi="Gill Sans MT"/>
          <w:sz w:val="18"/>
          <w:szCs w:val="20"/>
          <w:lang w:val="pt-BR"/>
        </w:rPr>
        <w:tab/>
      </w:r>
      <w:r w:rsidRPr="009E761E">
        <w:rPr>
          <w:rFonts w:ascii="Gill Sans MT" w:hAnsi="Gill Sans MT"/>
          <w:b/>
          <w:sz w:val="18"/>
          <w:szCs w:val="20"/>
          <w:lang w:val="pt-BR"/>
        </w:rPr>
        <w:t>Transformador:</w:t>
      </w:r>
      <w:r w:rsidRPr="009E761E">
        <w:rPr>
          <w:rFonts w:ascii="Gill Sans MT" w:hAnsi="Gill Sans MT"/>
          <w:sz w:val="18"/>
          <w:szCs w:val="20"/>
          <w:lang w:val="pt-BR"/>
        </w:rPr>
        <w:t xml:space="preserve"> Desafiador, incita sentimentos, instigante, promove diferentes modos de pensar e agir, e que provoca respostas em forma de ação. </w:t>
      </w:r>
    </w:p>
    <w:p w14:paraId="33E11E7D" w14:textId="15E1708D" w:rsidR="00336083" w:rsidRPr="009E761E" w:rsidRDefault="00336083" w:rsidP="007D33E2">
      <w:pPr>
        <w:ind w:left="567" w:hanging="567"/>
        <w:rPr>
          <w:rFonts w:ascii="Gill Sans MT" w:hAnsi="Gill Sans MT"/>
          <w:sz w:val="18"/>
          <w:szCs w:val="20"/>
          <w:lang w:val="pt-BR"/>
        </w:rPr>
      </w:pPr>
      <w:r w:rsidRPr="009E761E">
        <w:rPr>
          <w:rFonts w:ascii="Gill Sans MT" w:hAnsi="Gill Sans MT"/>
          <w:sz w:val="18"/>
          <w:szCs w:val="20"/>
          <w:lang w:val="pt-BR"/>
        </w:rPr>
        <w:t xml:space="preserve">4. </w:t>
      </w:r>
      <w:r w:rsidRPr="009E761E">
        <w:rPr>
          <w:rFonts w:ascii="Gill Sans MT" w:hAnsi="Gill Sans MT"/>
          <w:sz w:val="18"/>
          <w:szCs w:val="20"/>
          <w:lang w:val="pt-BR"/>
        </w:rPr>
        <w:tab/>
      </w:r>
      <w:r w:rsidRPr="009E761E">
        <w:rPr>
          <w:rFonts w:ascii="Gill Sans MT" w:hAnsi="Gill Sans MT"/>
          <w:b/>
          <w:sz w:val="18"/>
          <w:szCs w:val="20"/>
          <w:lang w:val="pt-BR"/>
        </w:rPr>
        <w:t>Contexto-específico:</w:t>
      </w:r>
      <w:r w:rsidRPr="009E761E">
        <w:rPr>
          <w:rFonts w:ascii="Gill Sans MT" w:hAnsi="Gill Sans MT"/>
          <w:sz w:val="18"/>
          <w:szCs w:val="20"/>
          <w:lang w:val="pt-BR"/>
        </w:rPr>
        <w:t xml:space="preserve"> Importante realização ou discussão no contexto local, promove aprimoramento do contexto, repensa a história dominante, promove impacto social (local ou globalmente).</w:t>
      </w:r>
    </w:p>
    <w:p w14:paraId="2E975323" w14:textId="77CA1672" w:rsidR="00336083" w:rsidRPr="007D33E2" w:rsidRDefault="00336083" w:rsidP="007D33E2">
      <w:pPr>
        <w:ind w:left="567" w:hanging="567"/>
        <w:rPr>
          <w:rFonts w:ascii="Gill Sans MT" w:hAnsi="Gill Sans MT"/>
          <w:sz w:val="20"/>
          <w:szCs w:val="20"/>
          <w:lang w:val="en-GB"/>
        </w:rPr>
      </w:pPr>
      <w:r w:rsidRPr="009E761E">
        <w:rPr>
          <w:rFonts w:ascii="Gill Sans MT" w:hAnsi="Gill Sans MT"/>
          <w:sz w:val="18"/>
          <w:szCs w:val="20"/>
          <w:lang w:val="pt-BR"/>
        </w:rPr>
        <w:t xml:space="preserve">5. </w:t>
      </w:r>
      <w:r w:rsidRPr="009E761E">
        <w:rPr>
          <w:rFonts w:ascii="Gill Sans MT" w:hAnsi="Gill Sans MT"/>
          <w:sz w:val="18"/>
          <w:szCs w:val="20"/>
          <w:lang w:val="pt-BR"/>
        </w:rPr>
        <w:tab/>
      </w:r>
      <w:r w:rsidRPr="009E761E">
        <w:rPr>
          <w:rFonts w:ascii="Gill Sans MT" w:hAnsi="Gill Sans MT"/>
          <w:b/>
          <w:sz w:val="18"/>
          <w:szCs w:val="20"/>
          <w:lang w:val="pt-BR"/>
        </w:rPr>
        <w:t>Inclusiva:</w:t>
      </w:r>
      <w:r w:rsidRPr="009E761E">
        <w:rPr>
          <w:rFonts w:ascii="Gill Sans MT" w:hAnsi="Gill Sans MT"/>
          <w:sz w:val="18"/>
          <w:szCs w:val="20"/>
          <w:lang w:val="pt-BR"/>
        </w:rPr>
        <w:t xml:space="preserve"> Está (direta ou indiretamente) ligada ao objetivo final de sociedades mais inclusivas, conectando as pessoas contra a marginalização, opressão, divisão e ameaça. Isso pode acontecer de diferentes formas, por exemplo com as pessoas envolvidas, audiências, programa</w:t>
      </w:r>
      <w:r>
        <w:rPr>
          <w:rFonts w:ascii="Gill Sans MT" w:hAnsi="Gill Sans MT"/>
          <w:sz w:val="18"/>
          <w:szCs w:val="20"/>
          <w:lang w:val="pt-BR"/>
        </w:rPr>
        <w:t xml:space="preserve"> em si</w:t>
      </w:r>
      <w:r w:rsidRPr="009E761E">
        <w:rPr>
          <w:rFonts w:ascii="Gill Sans MT" w:hAnsi="Gill Sans MT"/>
          <w:sz w:val="18"/>
          <w:szCs w:val="20"/>
          <w:lang w:val="pt-BR"/>
        </w:rPr>
        <w:t>, contexto ou organização.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C61"/>
    <w:multiLevelType w:val="multilevel"/>
    <w:tmpl w:val="357C285A"/>
    <w:styleLink w:val="List0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</w:abstractNum>
  <w:abstractNum w:abstractNumId="1" w15:restartNumberingAfterBreak="0">
    <w:nsid w:val="072E18CA"/>
    <w:multiLevelType w:val="multilevel"/>
    <w:tmpl w:val="5E16DB98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</w:abstractNum>
  <w:abstractNum w:abstractNumId="2" w15:restartNumberingAfterBreak="0">
    <w:nsid w:val="0CBA7F30"/>
    <w:multiLevelType w:val="hybridMultilevel"/>
    <w:tmpl w:val="FE4E8374"/>
    <w:lvl w:ilvl="0" w:tplc="669E2E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610F"/>
    <w:multiLevelType w:val="hybridMultilevel"/>
    <w:tmpl w:val="B2A6338C"/>
    <w:lvl w:ilvl="0" w:tplc="1C1A8A06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1ED"/>
    <w:multiLevelType w:val="hybridMultilevel"/>
    <w:tmpl w:val="F6A01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506D"/>
    <w:multiLevelType w:val="multilevel"/>
    <w:tmpl w:val="73B0971C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</w:abstractNum>
  <w:abstractNum w:abstractNumId="6" w15:restartNumberingAfterBreak="0">
    <w:nsid w:val="15F04747"/>
    <w:multiLevelType w:val="hybridMultilevel"/>
    <w:tmpl w:val="D48ED75A"/>
    <w:lvl w:ilvl="0" w:tplc="669E2E08">
      <w:numFmt w:val="bullet"/>
      <w:lvlText w:val="-"/>
      <w:lvlJc w:val="left"/>
      <w:pPr>
        <w:ind w:left="1074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8AF23D1"/>
    <w:multiLevelType w:val="hybridMultilevel"/>
    <w:tmpl w:val="AB3CB67C"/>
    <w:lvl w:ilvl="0" w:tplc="669E2E08">
      <w:numFmt w:val="bullet"/>
      <w:lvlText w:val="-"/>
      <w:lvlJc w:val="left"/>
      <w:pPr>
        <w:ind w:left="1788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C8F529D"/>
    <w:multiLevelType w:val="hybridMultilevel"/>
    <w:tmpl w:val="7C60DEAC"/>
    <w:lvl w:ilvl="0" w:tplc="56CC3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77B1"/>
    <w:multiLevelType w:val="hybridMultilevel"/>
    <w:tmpl w:val="3632707E"/>
    <w:lvl w:ilvl="0" w:tplc="04090019">
      <w:start w:val="1"/>
      <w:numFmt w:val="low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259B5436"/>
    <w:multiLevelType w:val="hybridMultilevel"/>
    <w:tmpl w:val="942012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750D3"/>
    <w:multiLevelType w:val="hybridMultilevel"/>
    <w:tmpl w:val="A26A2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6886"/>
    <w:multiLevelType w:val="multilevel"/>
    <w:tmpl w:val="5CD26E4E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</w:abstractNum>
  <w:abstractNum w:abstractNumId="13" w15:restartNumberingAfterBreak="0">
    <w:nsid w:val="2B49584A"/>
    <w:multiLevelType w:val="hybridMultilevel"/>
    <w:tmpl w:val="CBE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751D"/>
    <w:multiLevelType w:val="hybridMultilevel"/>
    <w:tmpl w:val="CBA4DB66"/>
    <w:lvl w:ilvl="0" w:tplc="76263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82F3A"/>
    <w:multiLevelType w:val="hybridMultilevel"/>
    <w:tmpl w:val="48486796"/>
    <w:lvl w:ilvl="0" w:tplc="669E2E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2AA3"/>
    <w:multiLevelType w:val="multilevel"/>
    <w:tmpl w:val="A80EC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E5622"/>
    <w:multiLevelType w:val="hybridMultilevel"/>
    <w:tmpl w:val="54D4D616"/>
    <w:lvl w:ilvl="0" w:tplc="669E2E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B6AE6"/>
    <w:multiLevelType w:val="hybridMultilevel"/>
    <w:tmpl w:val="E6001DB0"/>
    <w:lvl w:ilvl="0" w:tplc="D8BA184A">
      <w:numFmt w:val="bullet"/>
      <w:lvlText w:val="-"/>
      <w:lvlJc w:val="left"/>
      <w:pPr>
        <w:ind w:left="1080" w:hanging="360"/>
      </w:pPr>
      <w:rPr>
        <w:rFonts w:ascii="Gill Sans MT" w:eastAsia="Open Sans" w:hAnsi="Gill Sans MT" w:cs="Open San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737BD2"/>
    <w:multiLevelType w:val="hybridMultilevel"/>
    <w:tmpl w:val="9B301EDA"/>
    <w:lvl w:ilvl="0" w:tplc="D55CEB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3055"/>
    <w:multiLevelType w:val="hybridMultilevel"/>
    <w:tmpl w:val="C738534A"/>
    <w:lvl w:ilvl="0" w:tplc="86423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792170"/>
    <w:multiLevelType w:val="hybridMultilevel"/>
    <w:tmpl w:val="79985A4A"/>
    <w:lvl w:ilvl="0" w:tplc="BAEEEE7A">
      <w:start w:val="2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1FA2"/>
    <w:multiLevelType w:val="hybridMultilevel"/>
    <w:tmpl w:val="A2FC1E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062C58"/>
    <w:multiLevelType w:val="hybridMultilevel"/>
    <w:tmpl w:val="0AACBF1A"/>
    <w:lvl w:ilvl="0" w:tplc="F028E46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00A02"/>
    <w:multiLevelType w:val="multilevel"/>
    <w:tmpl w:val="4056842C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4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Gill Sans MT" w:eastAsia="Gill Sans MT" w:hAnsi="Gill Sans MT" w:cs="Gill Sans MT"/>
        <w:position w:val="0"/>
        <w:lang w:val="en-US"/>
      </w:rPr>
    </w:lvl>
    <w:lvl w:ilvl="7">
      <w:start w:val="1"/>
      <w:numFmt w:val="bullet"/>
      <w:lvlText w:val="o"/>
      <w:lvlJc w:val="left"/>
      <w:rPr>
        <w:rFonts w:ascii="Gill Sans MT" w:eastAsia="Gill Sans MT" w:hAnsi="Gill Sans MT" w:cs="Gill Sans MT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Gill Sans MT" w:eastAsia="Gill Sans MT" w:hAnsi="Gill Sans MT" w:cs="Gill Sans MT"/>
        <w:position w:val="0"/>
        <w:lang w:val="en-US"/>
      </w:rPr>
    </w:lvl>
  </w:abstractNum>
  <w:abstractNum w:abstractNumId="25" w15:restartNumberingAfterBreak="0">
    <w:nsid w:val="68043428"/>
    <w:multiLevelType w:val="hybridMultilevel"/>
    <w:tmpl w:val="77EE7B6C"/>
    <w:lvl w:ilvl="0" w:tplc="669E2E08">
      <w:numFmt w:val="bullet"/>
      <w:lvlText w:val="-"/>
      <w:lvlJc w:val="left"/>
      <w:pPr>
        <w:ind w:left="1434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D437B85"/>
    <w:multiLevelType w:val="hybridMultilevel"/>
    <w:tmpl w:val="D91A49E4"/>
    <w:lvl w:ilvl="0" w:tplc="462A3234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070F3"/>
    <w:multiLevelType w:val="hybridMultilevel"/>
    <w:tmpl w:val="949465C8"/>
    <w:lvl w:ilvl="0" w:tplc="68FE2E32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7F15"/>
    <w:multiLevelType w:val="hybridMultilevel"/>
    <w:tmpl w:val="3B1887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76602"/>
    <w:multiLevelType w:val="hybridMultilevel"/>
    <w:tmpl w:val="3BACB80A"/>
    <w:lvl w:ilvl="0" w:tplc="462A3234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27"/>
  </w:num>
  <w:num w:numId="5">
    <w:abstractNumId w:val="8"/>
  </w:num>
  <w:num w:numId="6">
    <w:abstractNumId w:val="21"/>
  </w:num>
  <w:num w:numId="7">
    <w:abstractNumId w:val="23"/>
  </w:num>
  <w:num w:numId="8">
    <w:abstractNumId w:val="13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5"/>
  </w:num>
  <w:num w:numId="14">
    <w:abstractNumId w:val="17"/>
  </w:num>
  <w:num w:numId="15">
    <w:abstractNumId w:val="7"/>
  </w:num>
  <w:num w:numId="16">
    <w:abstractNumId w:val="27"/>
  </w:num>
  <w:num w:numId="17">
    <w:abstractNumId w:val="25"/>
  </w:num>
  <w:num w:numId="18">
    <w:abstractNumId w:val="14"/>
  </w:num>
  <w:num w:numId="19">
    <w:abstractNumId w:val="28"/>
  </w:num>
  <w:num w:numId="20">
    <w:abstractNumId w:val="29"/>
  </w:num>
  <w:num w:numId="21">
    <w:abstractNumId w:val="6"/>
  </w:num>
  <w:num w:numId="22">
    <w:abstractNumId w:val="12"/>
  </w:num>
  <w:num w:numId="23">
    <w:abstractNumId w:val="5"/>
  </w:num>
  <w:num w:numId="24">
    <w:abstractNumId w:val="24"/>
  </w:num>
  <w:num w:numId="25">
    <w:abstractNumId w:val="1"/>
  </w:num>
  <w:num w:numId="26">
    <w:abstractNumId w:val="0"/>
  </w:num>
  <w:num w:numId="27">
    <w:abstractNumId w:val="19"/>
  </w:num>
  <w:num w:numId="28">
    <w:abstractNumId w:val="22"/>
  </w:num>
  <w:num w:numId="29">
    <w:abstractNumId w:val="26"/>
  </w:num>
  <w:num w:numId="30">
    <w:abstractNumId w:val="10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1A"/>
    <w:rsid w:val="000028C7"/>
    <w:rsid w:val="00031AAF"/>
    <w:rsid w:val="000321B8"/>
    <w:rsid w:val="000408FF"/>
    <w:rsid w:val="00043D4A"/>
    <w:rsid w:val="00056182"/>
    <w:rsid w:val="0006232B"/>
    <w:rsid w:val="000774F0"/>
    <w:rsid w:val="000833AB"/>
    <w:rsid w:val="000869B4"/>
    <w:rsid w:val="000A3E8C"/>
    <w:rsid w:val="000B01B5"/>
    <w:rsid w:val="000C16C5"/>
    <w:rsid w:val="000C21FC"/>
    <w:rsid w:val="000C35A1"/>
    <w:rsid w:val="000E35C8"/>
    <w:rsid w:val="000E629A"/>
    <w:rsid w:val="000E6BB1"/>
    <w:rsid w:val="000F659D"/>
    <w:rsid w:val="000F6D1E"/>
    <w:rsid w:val="001017EC"/>
    <w:rsid w:val="00105A6B"/>
    <w:rsid w:val="001263EF"/>
    <w:rsid w:val="00126E1C"/>
    <w:rsid w:val="0014032B"/>
    <w:rsid w:val="00142C7B"/>
    <w:rsid w:val="00153C97"/>
    <w:rsid w:val="00163BE4"/>
    <w:rsid w:val="00195807"/>
    <w:rsid w:val="001A03A8"/>
    <w:rsid w:val="001A3B1E"/>
    <w:rsid w:val="001A62BD"/>
    <w:rsid w:val="001B60A4"/>
    <w:rsid w:val="001B7973"/>
    <w:rsid w:val="001C6F04"/>
    <w:rsid w:val="001E6278"/>
    <w:rsid w:val="001F5C41"/>
    <w:rsid w:val="002027DF"/>
    <w:rsid w:val="00205651"/>
    <w:rsid w:val="0020573B"/>
    <w:rsid w:val="00220A2F"/>
    <w:rsid w:val="00244257"/>
    <w:rsid w:val="00246880"/>
    <w:rsid w:val="002641F8"/>
    <w:rsid w:val="0028378A"/>
    <w:rsid w:val="00285DAD"/>
    <w:rsid w:val="002A14DD"/>
    <w:rsid w:val="002A2B3D"/>
    <w:rsid w:val="002A3B4D"/>
    <w:rsid w:val="002A5441"/>
    <w:rsid w:val="002A5983"/>
    <w:rsid w:val="002B7261"/>
    <w:rsid w:val="002F251C"/>
    <w:rsid w:val="002F6DCB"/>
    <w:rsid w:val="00300A29"/>
    <w:rsid w:val="00305DEC"/>
    <w:rsid w:val="0031775A"/>
    <w:rsid w:val="00336083"/>
    <w:rsid w:val="00340E0B"/>
    <w:rsid w:val="00346C89"/>
    <w:rsid w:val="0035596B"/>
    <w:rsid w:val="00355BC0"/>
    <w:rsid w:val="003650A3"/>
    <w:rsid w:val="00382411"/>
    <w:rsid w:val="00391833"/>
    <w:rsid w:val="0039325D"/>
    <w:rsid w:val="00393C4C"/>
    <w:rsid w:val="003942A4"/>
    <w:rsid w:val="003A72C6"/>
    <w:rsid w:val="003C550B"/>
    <w:rsid w:val="003C5889"/>
    <w:rsid w:val="003D1AAA"/>
    <w:rsid w:val="003F2BAD"/>
    <w:rsid w:val="00433C47"/>
    <w:rsid w:val="00443FAF"/>
    <w:rsid w:val="00445EF3"/>
    <w:rsid w:val="00455797"/>
    <w:rsid w:val="00456671"/>
    <w:rsid w:val="00474049"/>
    <w:rsid w:val="0047626C"/>
    <w:rsid w:val="00484950"/>
    <w:rsid w:val="00487166"/>
    <w:rsid w:val="004A0554"/>
    <w:rsid w:val="004A622C"/>
    <w:rsid w:val="004B65FE"/>
    <w:rsid w:val="004C27DD"/>
    <w:rsid w:val="004C341E"/>
    <w:rsid w:val="004C7EE2"/>
    <w:rsid w:val="004D4F02"/>
    <w:rsid w:val="004F0672"/>
    <w:rsid w:val="004F5DDC"/>
    <w:rsid w:val="00502483"/>
    <w:rsid w:val="005069D6"/>
    <w:rsid w:val="005070AB"/>
    <w:rsid w:val="0051542F"/>
    <w:rsid w:val="0052769C"/>
    <w:rsid w:val="00533625"/>
    <w:rsid w:val="00553B44"/>
    <w:rsid w:val="00561E26"/>
    <w:rsid w:val="005639ED"/>
    <w:rsid w:val="00565F1E"/>
    <w:rsid w:val="00565F91"/>
    <w:rsid w:val="00570A5B"/>
    <w:rsid w:val="0058457C"/>
    <w:rsid w:val="00592D26"/>
    <w:rsid w:val="005B7411"/>
    <w:rsid w:val="005D6710"/>
    <w:rsid w:val="005F2D09"/>
    <w:rsid w:val="00602596"/>
    <w:rsid w:val="0060601A"/>
    <w:rsid w:val="00611650"/>
    <w:rsid w:val="00616108"/>
    <w:rsid w:val="00617682"/>
    <w:rsid w:val="00627DF9"/>
    <w:rsid w:val="00632527"/>
    <w:rsid w:val="00671149"/>
    <w:rsid w:val="00675D72"/>
    <w:rsid w:val="00684C2F"/>
    <w:rsid w:val="006A5641"/>
    <w:rsid w:val="006C02AE"/>
    <w:rsid w:val="006C1E5B"/>
    <w:rsid w:val="006F04D5"/>
    <w:rsid w:val="00714953"/>
    <w:rsid w:val="007251C1"/>
    <w:rsid w:val="00731730"/>
    <w:rsid w:val="0074385F"/>
    <w:rsid w:val="007515C6"/>
    <w:rsid w:val="00754034"/>
    <w:rsid w:val="00755A65"/>
    <w:rsid w:val="00760BD1"/>
    <w:rsid w:val="00771371"/>
    <w:rsid w:val="0077486C"/>
    <w:rsid w:val="00776930"/>
    <w:rsid w:val="007D1A54"/>
    <w:rsid w:val="007D33E2"/>
    <w:rsid w:val="007D3FAD"/>
    <w:rsid w:val="007E4478"/>
    <w:rsid w:val="007E5CB6"/>
    <w:rsid w:val="007F1297"/>
    <w:rsid w:val="007F5CA8"/>
    <w:rsid w:val="00801A21"/>
    <w:rsid w:val="00814A10"/>
    <w:rsid w:val="00842EEC"/>
    <w:rsid w:val="00845549"/>
    <w:rsid w:val="00851829"/>
    <w:rsid w:val="00865243"/>
    <w:rsid w:val="00865339"/>
    <w:rsid w:val="00874A30"/>
    <w:rsid w:val="00877327"/>
    <w:rsid w:val="00891D0C"/>
    <w:rsid w:val="00894FF5"/>
    <w:rsid w:val="00895170"/>
    <w:rsid w:val="008B2064"/>
    <w:rsid w:val="008B5D17"/>
    <w:rsid w:val="008B60F6"/>
    <w:rsid w:val="008C5C40"/>
    <w:rsid w:val="008F636E"/>
    <w:rsid w:val="008F70F2"/>
    <w:rsid w:val="009157E9"/>
    <w:rsid w:val="00925937"/>
    <w:rsid w:val="00941110"/>
    <w:rsid w:val="00943D5A"/>
    <w:rsid w:val="009452B8"/>
    <w:rsid w:val="00955103"/>
    <w:rsid w:val="0097410A"/>
    <w:rsid w:val="009750C2"/>
    <w:rsid w:val="009761DD"/>
    <w:rsid w:val="00980432"/>
    <w:rsid w:val="00980D78"/>
    <w:rsid w:val="00981A55"/>
    <w:rsid w:val="009A544B"/>
    <w:rsid w:val="009D29C5"/>
    <w:rsid w:val="009E0715"/>
    <w:rsid w:val="009E761E"/>
    <w:rsid w:val="009F01BB"/>
    <w:rsid w:val="009F74D2"/>
    <w:rsid w:val="00A20171"/>
    <w:rsid w:val="00A22C2A"/>
    <w:rsid w:val="00A22D52"/>
    <w:rsid w:val="00A25C83"/>
    <w:rsid w:val="00A46E62"/>
    <w:rsid w:val="00A51542"/>
    <w:rsid w:val="00A5580A"/>
    <w:rsid w:val="00A717FB"/>
    <w:rsid w:val="00A801EC"/>
    <w:rsid w:val="00AA1B69"/>
    <w:rsid w:val="00AA68BE"/>
    <w:rsid w:val="00AA7D81"/>
    <w:rsid w:val="00AB1791"/>
    <w:rsid w:val="00AB496B"/>
    <w:rsid w:val="00AC1A75"/>
    <w:rsid w:val="00AC4F5B"/>
    <w:rsid w:val="00AE04C6"/>
    <w:rsid w:val="00AE526E"/>
    <w:rsid w:val="00B05AC9"/>
    <w:rsid w:val="00B14151"/>
    <w:rsid w:val="00B15890"/>
    <w:rsid w:val="00B253DF"/>
    <w:rsid w:val="00B34C41"/>
    <w:rsid w:val="00B3547B"/>
    <w:rsid w:val="00B43DE6"/>
    <w:rsid w:val="00B4425D"/>
    <w:rsid w:val="00B62DED"/>
    <w:rsid w:val="00B66173"/>
    <w:rsid w:val="00B928FC"/>
    <w:rsid w:val="00B95B6E"/>
    <w:rsid w:val="00BA621B"/>
    <w:rsid w:val="00BC23B3"/>
    <w:rsid w:val="00BD0717"/>
    <w:rsid w:val="00BE0993"/>
    <w:rsid w:val="00BE2778"/>
    <w:rsid w:val="00BF5E44"/>
    <w:rsid w:val="00BF7960"/>
    <w:rsid w:val="00C10080"/>
    <w:rsid w:val="00C642C8"/>
    <w:rsid w:val="00C86737"/>
    <w:rsid w:val="00C87D23"/>
    <w:rsid w:val="00C90328"/>
    <w:rsid w:val="00C93AF6"/>
    <w:rsid w:val="00C9557C"/>
    <w:rsid w:val="00CD3750"/>
    <w:rsid w:val="00D1395D"/>
    <w:rsid w:val="00D2480D"/>
    <w:rsid w:val="00D25315"/>
    <w:rsid w:val="00D328AB"/>
    <w:rsid w:val="00D64959"/>
    <w:rsid w:val="00D64E10"/>
    <w:rsid w:val="00D837FD"/>
    <w:rsid w:val="00D96731"/>
    <w:rsid w:val="00DA0D39"/>
    <w:rsid w:val="00DA2D37"/>
    <w:rsid w:val="00DB03DE"/>
    <w:rsid w:val="00DB1981"/>
    <w:rsid w:val="00DB5F83"/>
    <w:rsid w:val="00DF7FD5"/>
    <w:rsid w:val="00E039D4"/>
    <w:rsid w:val="00E0405C"/>
    <w:rsid w:val="00E07548"/>
    <w:rsid w:val="00E1547F"/>
    <w:rsid w:val="00E217BF"/>
    <w:rsid w:val="00E21D84"/>
    <w:rsid w:val="00E22AF5"/>
    <w:rsid w:val="00E30933"/>
    <w:rsid w:val="00E36445"/>
    <w:rsid w:val="00E540FD"/>
    <w:rsid w:val="00E6062D"/>
    <w:rsid w:val="00E622DD"/>
    <w:rsid w:val="00E65469"/>
    <w:rsid w:val="00E75190"/>
    <w:rsid w:val="00EB461E"/>
    <w:rsid w:val="00EC1912"/>
    <w:rsid w:val="00ED1FB4"/>
    <w:rsid w:val="00EE0419"/>
    <w:rsid w:val="00F008C1"/>
    <w:rsid w:val="00F01325"/>
    <w:rsid w:val="00F042E1"/>
    <w:rsid w:val="00F1169A"/>
    <w:rsid w:val="00F228AF"/>
    <w:rsid w:val="00F26E7B"/>
    <w:rsid w:val="00F3382F"/>
    <w:rsid w:val="00F62B60"/>
    <w:rsid w:val="00F71C50"/>
    <w:rsid w:val="00F81843"/>
    <w:rsid w:val="00FA08B2"/>
    <w:rsid w:val="00FA66FD"/>
    <w:rsid w:val="00FC4F0C"/>
    <w:rsid w:val="00FD097B"/>
    <w:rsid w:val="00FE32D8"/>
    <w:rsid w:val="00FE3777"/>
    <w:rsid w:val="00FE3C33"/>
    <w:rsid w:val="00FE5DB3"/>
    <w:rsid w:val="054DB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8517B7"/>
  <w14:defaultImageDpi w14:val="300"/>
  <w15:docId w15:val="{AD027E13-128B-4118-8FF5-48B88EE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0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0601A"/>
    <w:rPr>
      <w:b/>
      <w:bCs/>
    </w:rPr>
  </w:style>
  <w:style w:type="character" w:styleId="Hyperlink">
    <w:name w:val="Hyperlink"/>
    <w:basedOn w:val="DefaultParagraphFont"/>
    <w:uiPriority w:val="99"/>
    <w:unhideWhenUsed/>
    <w:rsid w:val="000E6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2C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nl-NL"/>
    </w:rPr>
  </w:style>
  <w:style w:type="paragraph" w:styleId="NoSpacing">
    <w:name w:val="No Spacing"/>
    <w:qFormat/>
    <w:rsid w:val="000A3E8C"/>
    <w:rPr>
      <w:rFonts w:ascii="Calibri" w:eastAsia="Calibri" w:hAnsi="Calibri" w:cs="Times New Roman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42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09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4111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E526E"/>
  </w:style>
  <w:style w:type="character" w:customStyle="1" w:styleId="FootnoteTextChar">
    <w:name w:val="Footnote Text Char"/>
    <w:basedOn w:val="DefaultParagraphFont"/>
    <w:link w:val="FootnoteText"/>
    <w:uiPriority w:val="99"/>
    <w:rsid w:val="00AE526E"/>
  </w:style>
  <w:style w:type="character" w:styleId="FootnoteReference">
    <w:name w:val="footnote reference"/>
    <w:basedOn w:val="DefaultParagraphFont"/>
    <w:uiPriority w:val="99"/>
    <w:unhideWhenUsed/>
    <w:rsid w:val="00AE526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13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5D"/>
  </w:style>
  <w:style w:type="character" w:styleId="PageNumber">
    <w:name w:val="page number"/>
    <w:basedOn w:val="DefaultParagraphFont"/>
    <w:uiPriority w:val="99"/>
    <w:semiHidden/>
    <w:unhideWhenUsed/>
    <w:rsid w:val="00D1395D"/>
  </w:style>
  <w:style w:type="paragraph" w:styleId="Header">
    <w:name w:val="header"/>
    <w:basedOn w:val="Normal"/>
    <w:link w:val="HeaderChar"/>
    <w:uiPriority w:val="99"/>
    <w:unhideWhenUsed/>
    <w:rsid w:val="00D139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5D"/>
  </w:style>
  <w:style w:type="character" w:styleId="CommentReference">
    <w:name w:val="annotation reference"/>
    <w:basedOn w:val="DefaultParagraphFont"/>
    <w:uiPriority w:val="99"/>
    <w:semiHidden/>
    <w:unhideWhenUsed/>
    <w:rsid w:val="0094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D5A"/>
    <w:rPr>
      <w:b/>
      <w:bCs/>
      <w:sz w:val="20"/>
      <w:szCs w:val="20"/>
    </w:rPr>
  </w:style>
  <w:style w:type="paragraph" w:customStyle="1" w:styleId="Body">
    <w:name w:val="Body"/>
    <w:rsid w:val="00B928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nl-NL"/>
    </w:rPr>
  </w:style>
  <w:style w:type="paragraph" w:styleId="Revision">
    <w:name w:val="Revision"/>
    <w:hidden/>
    <w:uiPriority w:val="99"/>
    <w:semiHidden/>
    <w:rsid w:val="00355BC0"/>
  </w:style>
  <w:style w:type="paragraph" w:customStyle="1" w:styleId="BodyA">
    <w:name w:val="Body A"/>
    <w:rsid w:val="003C58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nl-NL"/>
    </w:rPr>
  </w:style>
  <w:style w:type="numbering" w:customStyle="1" w:styleId="List0">
    <w:name w:val="List 0"/>
    <w:basedOn w:val="NoList"/>
    <w:rsid w:val="003C5889"/>
    <w:pPr>
      <w:numPr>
        <w:numId w:val="26"/>
      </w:numPr>
    </w:pPr>
  </w:style>
  <w:style w:type="character" w:customStyle="1" w:styleId="FootnoteTextChar1">
    <w:name w:val="Footnote Text Char1"/>
    <w:basedOn w:val="DefaultParagraphFont"/>
    <w:uiPriority w:val="99"/>
    <w:semiHidden/>
    <w:rsid w:val="00DF7FD5"/>
    <w:rPr>
      <w:sz w:val="20"/>
      <w:szCs w:val="20"/>
    </w:rPr>
  </w:style>
  <w:style w:type="paragraph" w:customStyle="1" w:styleId="Default">
    <w:name w:val="Default"/>
    <w:rsid w:val="00195807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6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32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proposals@princeclausfun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Gproposals@princeclausfun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1EB0-98C8-4AD3-BBC5-B3341AD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Mechtild van den Hombergh</dc:creator>
  <cp:keywords/>
  <dc:description/>
  <cp:lastModifiedBy>Laura Alexander</cp:lastModifiedBy>
  <cp:revision>10</cp:revision>
  <cp:lastPrinted>2018-01-30T16:34:00Z</cp:lastPrinted>
  <dcterms:created xsi:type="dcterms:W3CDTF">2019-01-22T08:39:00Z</dcterms:created>
  <dcterms:modified xsi:type="dcterms:W3CDTF">2019-01-25T10:20:00Z</dcterms:modified>
</cp:coreProperties>
</file>