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21D40" w14:textId="77777777" w:rsidR="0033166C" w:rsidRDefault="0033166C" w:rsidP="0076120E">
      <w:pPr>
        <w:spacing w:after="0"/>
        <w:contextualSpacing/>
        <w:jc w:val="center"/>
        <w:rPr>
          <w:rFonts w:ascii="Gill Sans MT" w:hAnsi="Gill Sans MT"/>
          <w:b/>
          <w:bCs/>
          <w:color w:val="2F5496" w:themeColor="accent5" w:themeShade="BF"/>
          <w:sz w:val="32"/>
          <w:szCs w:val="32"/>
        </w:rPr>
      </w:pPr>
      <w:bookmarkStart w:id="0" w:name="_GoBack"/>
      <w:bookmarkEnd w:id="0"/>
    </w:p>
    <w:p w14:paraId="6FF885EA" w14:textId="4C23BFC1" w:rsidR="00220DF5" w:rsidRPr="004A7E69" w:rsidRDefault="00220DF5" w:rsidP="0076120E">
      <w:pPr>
        <w:spacing w:after="0"/>
        <w:contextualSpacing/>
        <w:jc w:val="center"/>
        <w:rPr>
          <w:rFonts w:ascii="Gill Sans MT" w:hAnsi="Gill Sans MT"/>
          <w:b/>
          <w:bCs/>
          <w:color w:val="2F5496" w:themeColor="accent5" w:themeShade="BF"/>
          <w:sz w:val="32"/>
          <w:szCs w:val="32"/>
        </w:rPr>
      </w:pPr>
      <w:r w:rsidRPr="004A7E69">
        <w:rPr>
          <w:rFonts w:ascii="Gill Sans MT" w:hAnsi="Gill Sans MT"/>
          <w:b/>
          <w:bCs/>
          <w:color w:val="2F5496" w:themeColor="accent5" w:themeShade="BF"/>
          <w:sz w:val="32"/>
          <w:szCs w:val="32"/>
        </w:rPr>
        <w:t>First Aid to Cultural Heritage in Times of Crisis</w:t>
      </w:r>
      <w:r w:rsidR="00B66383" w:rsidRPr="004A7E69">
        <w:rPr>
          <w:rFonts w:ascii="Gill Sans MT" w:hAnsi="Gill Sans MT"/>
          <w:b/>
          <w:bCs/>
          <w:color w:val="2F5496" w:themeColor="accent5" w:themeShade="BF"/>
          <w:sz w:val="32"/>
          <w:szCs w:val="32"/>
        </w:rPr>
        <w:t xml:space="preserve"> (FAC) </w:t>
      </w:r>
      <w:r w:rsidRPr="004A7E69">
        <w:rPr>
          <w:rFonts w:ascii="Gill Sans MT" w:hAnsi="Gill Sans MT"/>
          <w:b/>
          <w:bCs/>
          <w:color w:val="2F5496" w:themeColor="accent5" w:themeShade="BF"/>
          <w:sz w:val="32"/>
          <w:szCs w:val="32"/>
        </w:rPr>
        <w:t>2019</w:t>
      </w:r>
    </w:p>
    <w:p w14:paraId="2596FE15" w14:textId="77777777" w:rsidR="00BD2315" w:rsidRDefault="00BD2315" w:rsidP="0076120E">
      <w:pPr>
        <w:spacing w:after="0"/>
        <w:contextualSpacing/>
        <w:jc w:val="both"/>
        <w:rPr>
          <w:rFonts w:ascii="Gill Sans MT" w:hAnsi="Gill Sans MT"/>
          <w:b/>
        </w:rPr>
      </w:pPr>
    </w:p>
    <w:p w14:paraId="732BBCAD" w14:textId="77777777" w:rsidR="0033166C" w:rsidRPr="004A7E69" w:rsidRDefault="0033166C" w:rsidP="0076120E">
      <w:pPr>
        <w:spacing w:after="0"/>
        <w:contextualSpacing/>
        <w:jc w:val="both"/>
        <w:rPr>
          <w:rFonts w:ascii="Gill Sans MT" w:hAnsi="Gill Sans MT"/>
          <w:b/>
        </w:rPr>
      </w:pPr>
    </w:p>
    <w:p w14:paraId="2C366582" w14:textId="54644424" w:rsidR="00220DF5" w:rsidRPr="004A7E69" w:rsidRDefault="00220DF5" w:rsidP="0076120E">
      <w:pPr>
        <w:spacing w:after="0"/>
        <w:contextualSpacing/>
        <w:jc w:val="both"/>
        <w:rPr>
          <w:rFonts w:ascii="Gill Sans MT" w:hAnsi="Gill Sans MT"/>
        </w:rPr>
      </w:pPr>
      <w:r w:rsidRPr="004A7E69">
        <w:rPr>
          <w:rFonts w:ascii="Gill Sans MT" w:hAnsi="Gill Sans MT"/>
          <w:b/>
        </w:rPr>
        <w:t>Start date:</w:t>
      </w:r>
      <w:r w:rsidRPr="004A7E69">
        <w:rPr>
          <w:rFonts w:ascii="Gill Sans MT" w:hAnsi="Gill Sans MT"/>
        </w:rPr>
        <w:t xml:space="preserve"> </w:t>
      </w:r>
      <w:r w:rsidR="0076120E" w:rsidRPr="004A7E69">
        <w:rPr>
          <w:rFonts w:ascii="Gill Sans MT" w:hAnsi="Gill Sans MT"/>
        </w:rPr>
        <w:tab/>
      </w:r>
      <w:r w:rsidR="0076120E" w:rsidRPr="004A7E69">
        <w:rPr>
          <w:rFonts w:ascii="Gill Sans MT" w:hAnsi="Gill Sans MT"/>
        </w:rPr>
        <w:tab/>
      </w:r>
      <w:r w:rsidR="0076120E" w:rsidRPr="004A7E69">
        <w:rPr>
          <w:rFonts w:ascii="Gill Sans MT" w:hAnsi="Gill Sans MT"/>
        </w:rPr>
        <w:tab/>
      </w:r>
      <w:r w:rsidRPr="004A7E69">
        <w:rPr>
          <w:rFonts w:ascii="Gill Sans MT" w:hAnsi="Gill Sans MT"/>
        </w:rPr>
        <w:t>11 November 2019</w:t>
      </w:r>
    </w:p>
    <w:p w14:paraId="3DE0FDAD" w14:textId="4708BE03" w:rsidR="00220DF5" w:rsidRPr="004A7E69" w:rsidRDefault="00220DF5" w:rsidP="0076120E">
      <w:pPr>
        <w:spacing w:after="0"/>
        <w:contextualSpacing/>
        <w:jc w:val="both"/>
        <w:rPr>
          <w:rFonts w:ascii="Gill Sans MT" w:hAnsi="Gill Sans MT"/>
        </w:rPr>
      </w:pPr>
      <w:r w:rsidRPr="004A7E69">
        <w:rPr>
          <w:rFonts w:ascii="Gill Sans MT" w:hAnsi="Gill Sans MT"/>
          <w:b/>
        </w:rPr>
        <w:t>End date:</w:t>
      </w:r>
      <w:r w:rsidRPr="004A7E69">
        <w:rPr>
          <w:rFonts w:ascii="Gill Sans MT" w:hAnsi="Gill Sans MT"/>
        </w:rPr>
        <w:t xml:space="preserve"> </w:t>
      </w:r>
      <w:r w:rsidR="0076120E" w:rsidRPr="004A7E69">
        <w:rPr>
          <w:rFonts w:ascii="Gill Sans MT" w:hAnsi="Gill Sans MT"/>
        </w:rPr>
        <w:tab/>
      </w:r>
      <w:r w:rsidR="0076120E" w:rsidRPr="004A7E69">
        <w:rPr>
          <w:rFonts w:ascii="Gill Sans MT" w:hAnsi="Gill Sans MT"/>
        </w:rPr>
        <w:tab/>
      </w:r>
      <w:r w:rsidR="0076120E" w:rsidRPr="004A7E69">
        <w:rPr>
          <w:rFonts w:ascii="Gill Sans MT" w:hAnsi="Gill Sans MT"/>
        </w:rPr>
        <w:tab/>
      </w:r>
      <w:r w:rsidRPr="004A7E69">
        <w:rPr>
          <w:rFonts w:ascii="Gill Sans MT" w:hAnsi="Gill Sans MT"/>
        </w:rPr>
        <w:t xml:space="preserve">5 December 2019 </w:t>
      </w:r>
    </w:p>
    <w:p w14:paraId="7B709A54" w14:textId="4702A0D1" w:rsidR="00220DF5" w:rsidRPr="004A7E69" w:rsidRDefault="00220DF5" w:rsidP="0076120E">
      <w:pPr>
        <w:spacing w:after="0"/>
        <w:contextualSpacing/>
        <w:jc w:val="both"/>
        <w:rPr>
          <w:rFonts w:ascii="Gill Sans MT" w:hAnsi="Gill Sans MT"/>
        </w:rPr>
      </w:pPr>
      <w:r w:rsidRPr="004A7E69">
        <w:rPr>
          <w:rFonts w:ascii="Gill Sans MT" w:hAnsi="Gill Sans MT"/>
          <w:b/>
        </w:rPr>
        <w:t>Deadline to apply:</w:t>
      </w:r>
      <w:r w:rsidRPr="004A7E69">
        <w:rPr>
          <w:rFonts w:ascii="Gill Sans MT" w:hAnsi="Gill Sans MT"/>
        </w:rPr>
        <w:t xml:space="preserve">  </w:t>
      </w:r>
      <w:r w:rsidR="0076120E" w:rsidRPr="004A7E69">
        <w:rPr>
          <w:rFonts w:ascii="Gill Sans MT" w:hAnsi="Gill Sans MT"/>
        </w:rPr>
        <w:tab/>
      </w:r>
      <w:r w:rsidR="0076120E" w:rsidRPr="004A7E69">
        <w:rPr>
          <w:rFonts w:ascii="Gill Sans MT" w:hAnsi="Gill Sans MT"/>
        </w:rPr>
        <w:tab/>
      </w:r>
      <w:r w:rsidR="00BC0C9A" w:rsidRPr="004A7E69">
        <w:rPr>
          <w:rFonts w:ascii="Gill Sans MT" w:hAnsi="Gill Sans MT"/>
        </w:rPr>
        <w:t xml:space="preserve">31 May </w:t>
      </w:r>
      <w:r w:rsidRPr="004A7E69">
        <w:rPr>
          <w:rFonts w:ascii="Gill Sans MT" w:hAnsi="Gill Sans MT"/>
        </w:rPr>
        <w:t>2019</w:t>
      </w:r>
    </w:p>
    <w:p w14:paraId="29DD8978" w14:textId="7158D534" w:rsidR="00220DF5" w:rsidRPr="004A7E69" w:rsidRDefault="00220DF5" w:rsidP="0076120E">
      <w:pPr>
        <w:spacing w:after="0"/>
        <w:contextualSpacing/>
        <w:jc w:val="both"/>
        <w:rPr>
          <w:rFonts w:ascii="Gill Sans MT" w:hAnsi="Gill Sans MT"/>
        </w:rPr>
      </w:pPr>
      <w:r w:rsidRPr="004A7E69">
        <w:rPr>
          <w:rFonts w:ascii="Gill Sans MT" w:hAnsi="Gill Sans MT"/>
          <w:b/>
          <w:bCs/>
        </w:rPr>
        <w:t>Place</w:t>
      </w:r>
      <w:r w:rsidRPr="004A7E69">
        <w:rPr>
          <w:rFonts w:ascii="Gill Sans MT" w:hAnsi="Gill Sans MT"/>
        </w:rPr>
        <w:t xml:space="preserve">: </w:t>
      </w:r>
      <w:r w:rsidR="0076120E" w:rsidRPr="004A7E69">
        <w:rPr>
          <w:rFonts w:ascii="Gill Sans MT" w:hAnsi="Gill Sans MT"/>
        </w:rPr>
        <w:tab/>
      </w:r>
      <w:r w:rsidR="0076120E" w:rsidRPr="004A7E69">
        <w:rPr>
          <w:rFonts w:ascii="Gill Sans MT" w:hAnsi="Gill Sans MT"/>
        </w:rPr>
        <w:tab/>
      </w:r>
      <w:r w:rsidR="0076120E" w:rsidRPr="004A7E69">
        <w:rPr>
          <w:rFonts w:ascii="Gill Sans MT" w:hAnsi="Gill Sans MT"/>
        </w:rPr>
        <w:tab/>
      </w:r>
      <w:r w:rsidR="0076120E" w:rsidRPr="004A7E69">
        <w:rPr>
          <w:rFonts w:ascii="Gill Sans MT" w:hAnsi="Gill Sans MT"/>
        </w:rPr>
        <w:tab/>
      </w:r>
      <w:r w:rsidRPr="004A7E69">
        <w:rPr>
          <w:rFonts w:ascii="Gill Sans MT" w:hAnsi="Gill Sans MT"/>
        </w:rPr>
        <w:t xml:space="preserve">Rome, Italy </w:t>
      </w:r>
    </w:p>
    <w:p w14:paraId="32EF8B4C" w14:textId="77F81D8E" w:rsidR="00220DF5" w:rsidRPr="004A7E69" w:rsidRDefault="00220DF5" w:rsidP="0076120E">
      <w:pPr>
        <w:spacing w:after="0"/>
        <w:contextualSpacing/>
        <w:jc w:val="both"/>
        <w:rPr>
          <w:rFonts w:ascii="Gill Sans MT" w:hAnsi="Gill Sans MT"/>
        </w:rPr>
      </w:pPr>
      <w:r w:rsidRPr="004A7E69">
        <w:rPr>
          <w:rFonts w:ascii="Gill Sans MT" w:hAnsi="Gill Sans MT"/>
          <w:b/>
          <w:bCs/>
        </w:rPr>
        <w:t>Working language</w:t>
      </w:r>
      <w:r w:rsidRPr="004A7E69">
        <w:rPr>
          <w:rFonts w:ascii="Gill Sans MT" w:hAnsi="Gill Sans MT"/>
        </w:rPr>
        <w:t xml:space="preserve">: </w:t>
      </w:r>
      <w:r w:rsidR="0076120E" w:rsidRPr="004A7E69">
        <w:rPr>
          <w:rFonts w:ascii="Gill Sans MT" w:hAnsi="Gill Sans MT"/>
        </w:rPr>
        <w:tab/>
      </w:r>
      <w:r w:rsidR="0076120E" w:rsidRPr="004A7E69">
        <w:rPr>
          <w:rFonts w:ascii="Gill Sans MT" w:hAnsi="Gill Sans MT"/>
        </w:rPr>
        <w:tab/>
      </w:r>
      <w:r w:rsidRPr="004A7E69">
        <w:rPr>
          <w:rFonts w:ascii="Gill Sans MT" w:hAnsi="Gill Sans MT"/>
        </w:rPr>
        <w:t>English</w:t>
      </w:r>
    </w:p>
    <w:p w14:paraId="2ABFC01F" w14:textId="0492BF8F" w:rsidR="00220DF5" w:rsidRPr="004A7E69" w:rsidRDefault="00220DF5" w:rsidP="0076120E">
      <w:pPr>
        <w:spacing w:after="0"/>
        <w:contextualSpacing/>
        <w:jc w:val="both"/>
        <w:rPr>
          <w:rFonts w:ascii="Gill Sans MT" w:hAnsi="Gill Sans MT"/>
        </w:rPr>
      </w:pPr>
      <w:r w:rsidRPr="004A7E69">
        <w:rPr>
          <w:rFonts w:ascii="Gill Sans MT" w:hAnsi="Gill Sans MT"/>
          <w:b/>
          <w:bCs/>
        </w:rPr>
        <w:t>Course Fee</w:t>
      </w:r>
      <w:r w:rsidRPr="004A7E69">
        <w:rPr>
          <w:rFonts w:ascii="Gill Sans MT" w:hAnsi="Gill Sans MT"/>
        </w:rPr>
        <w:t xml:space="preserve">: </w:t>
      </w:r>
      <w:r w:rsidR="0076120E" w:rsidRPr="004A7E69">
        <w:rPr>
          <w:rFonts w:ascii="Gill Sans MT" w:hAnsi="Gill Sans MT"/>
        </w:rPr>
        <w:tab/>
      </w:r>
      <w:r w:rsidR="0076120E" w:rsidRPr="004A7E69">
        <w:rPr>
          <w:rFonts w:ascii="Gill Sans MT" w:hAnsi="Gill Sans MT"/>
        </w:rPr>
        <w:tab/>
      </w:r>
      <w:r w:rsidR="0076120E" w:rsidRPr="004A7E69">
        <w:rPr>
          <w:rFonts w:ascii="Gill Sans MT" w:hAnsi="Gill Sans MT"/>
        </w:rPr>
        <w:tab/>
      </w:r>
      <w:r w:rsidRPr="004A7E69">
        <w:rPr>
          <w:rFonts w:ascii="Gill Sans MT" w:hAnsi="Gill Sans MT"/>
        </w:rPr>
        <w:t>€ 900</w:t>
      </w:r>
    </w:p>
    <w:p w14:paraId="58BDF520" w14:textId="77777777" w:rsidR="0076120E" w:rsidRPr="004A7E69" w:rsidRDefault="0076120E" w:rsidP="0076120E">
      <w:pPr>
        <w:spacing w:after="0"/>
        <w:contextualSpacing/>
        <w:jc w:val="both"/>
        <w:rPr>
          <w:rFonts w:ascii="Gill Sans MT" w:hAnsi="Gill Sans MT"/>
          <w:b/>
          <w:bCs/>
        </w:rPr>
      </w:pPr>
    </w:p>
    <w:p w14:paraId="68C7AECF" w14:textId="561F81AC" w:rsidR="00220DF5" w:rsidRPr="004A7E69" w:rsidRDefault="00220DF5" w:rsidP="0076120E">
      <w:pPr>
        <w:spacing w:after="0"/>
        <w:contextualSpacing/>
        <w:jc w:val="both"/>
        <w:rPr>
          <w:rFonts w:ascii="Gill Sans MT" w:hAnsi="Gill Sans MT"/>
        </w:rPr>
      </w:pPr>
      <w:r w:rsidRPr="004A7E69">
        <w:rPr>
          <w:rFonts w:ascii="Gill Sans MT" w:hAnsi="Gill Sans MT"/>
          <w:b/>
          <w:bCs/>
        </w:rPr>
        <w:t>Scholarships</w:t>
      </w:r>
      <w:r w:rsidRPr="004A7E69">
        <w:rPr>
          <w:rFonts w:ascii="Gill Sans MT" w:hAnsi="Gill Sans MT"/>
        </w:rPr>
        <w:t>: Once selected, participants who are unable to secure funding from other sources can apply for a partial or full scholarship.</w:t>
      </w:r>
    </w:p>
    <w:p w14:paraId="056156D8" w14:textId="76205420" w:rsidR="00BD2315" w:rsidRPr="004A7E69" w:rsidRDefault="00BD2315" w:rsidP="0076120E">
      <w:pPr>
        <w:spacing w:after="0"/>
        <w:contextualSpacing/>
        <w:jc w:val="both"/>
        <w:rPr>
          <w:rFonts w:ascii="Gill Sans MT" w:hAnsi="Gill Sans MT"/>
        </w:rPr>
      </w:pPr>
    </w:p>
    <w:p w14:paraId="103E96AE" w14:textId="77777777" w:rsidR="00BD2315" w:rsidRPr="004A7E69" w:rsidRDefault="00BD2315" w:rsidP="00BD2315">
      <w:pPr>
        <w:spacing w:after="0"/>
        <w:contextualSpacing/>
        <w:jc w:val="both"/>
        <w:rPr>
          <w:rFonts w:ascii="Gill Sans MT" w:hAnsi="Gill Sans MT"/>
          <w:b/>
          <w:bCs/>
          <w:color w:val="2F5496" w:themeColor="accent5" w:themeShade="BF"/>
          <w:sz w:val="28"/>
          <w:szCs w:val="28"/>
        </w:rPr>
      </w:pPr>
      <w:r w:rsidRPr="004A7E69">
        <w:rPr>
          <w:rFonts w:ascii="Gill Sans MT" w:hAnsi="Gill Sans MT"/>
          <w:b/>
          <w:bCs/>
          <w:color w:val="2F5496" w:themeColor="accent5" w:themeShade="BF"/>
          <w:sz w:val="28"/>
          <w:szCs w:val="28"/>
        </w:rPr>
        <w:t>Organizing partners</w:t>
      </w:r>
    </w:p>
    <w:p w14:paraId="53134A18" w14:textId="77777777" w:rsidR="00027E13" w:rsidRPr="004A7E69" w:rsidRDefault="00BD2315" w:rsidP="00BD2315">
      <w:pPr>
        <w:numPr>
          <w:ilvl w:val="0"/>
          <w:numId w:val="1"/>
        </w:numPr>
        <w:spacing w:after="0"/>
        <w:contextualSpacing/>
        <w:jc w:val="both"/>
        <w:rPr>
          <w:rFonts w:ascii="Gill Sans MT" w:hAnsi="Gill Sans MT"/>
        </w:rPr>
      </w:pPr>
      <w:r w:rsidRPr="004A7E69">
        <w:rPr>
          <w:rFonts w:ascii="Gill Sans MT" w:hAnsi="Gill Sans MT"/>
        </w:rPr>
        <w:t>ICCROM, International Centre for the Study of the Preservation and Restoration of Cultural Property, Rome</w:t>
      </w:r>
    </w:p>
    <w:p w14:paraId="4C27485C" w14:textId="03E4ECA7" w:rsidR="00BD2315" w:rsidRPr="004A7E69" w:rsidRDefault="000114A3" w:rsidP="00027E13">
      <w:pPr>
        <w:numPr>
          <w:ilvl w:val="0"/>
          <w:numId w:val="1"/>
        </w:numPr>
        <w:spacing w:after="0"/>
        <w:contextualSpacing/>
        <w:jc w:val="both"/>
        <w:rPr>
          <w:rFonts w:ascii="Gill Sans MT" w:hAnsi="Gill Sans MT"/>
        </w:rPr>
      </w:pPr>
      <w:hyperlink r:id="rId8" w:tgtFrame="_blank" w:history="1">
        <w:r w:rsidR="00027E13" w:rsidRPr="004A7E69">
          <w:rPr>
            <w:rStyle w:val="Hyperlink"/>
            <w:rFonts w:ascii="Gill Sans MT" w:hAnsi="Gill Sans MT"/>
            <w:color w:val="auto"/>
            <w:u w:val="none"/>
          </w:rPr>
          <w:t>Prince Claus Fund, Cultural Emergency Response Programme (CER)</w:t>
        </w:r>
      </w:hyperlink>
      <w:r w:rsidR="00027E13" w:rsidRPr="004A7E69">
        <w:rPr>
          <w:rFonts w:ascii="Gill Sans MT" w:hAnsi="Gill Sans MT"/>
        </w:rPr>
        <w:t>, the Netherlands</w:t>
      </w:r>
      <w:r w:rsidR="00BD2315" w:rsidRPr="004A7E69">
        <w:rPr>
          <w:rFonts w:ascii="Gill Sans MT" w:hAnsi="Gill Sans MT"/>
        </w:rPr>
        <w:t xml:space="preserve">  </w:t>
      </w:r>
    </w:p>
    <w:p w14:paraId="7E83F0A2" w14:textId="77777777" w:rsidR="00027E13" w:rsidRPr="004A7E69" w:rsidRDefault="00BD2315" w:rsidP="00027E13">
      <w:pPr>
        <w:numPr>
          <w:ilvl w:val="0"/>
          <w:numId w:val="1"/>
        </w:numPr>
        <w:spacing w:after="0"/>
        <w:contextualSpacing/>
        <w:jc w:val="both"/>
        <w:rPr>
          <w:rFonts w:ascii="Gill Sans MT" w:hAnsi="Gill Sans MT"/>
        </w:rPr>
      </w:pPr>
      <w:r w:rsidRPr="004A7E69">
        <w:rPr>
          <w:rFonts w:ascii="Gill Sans MT" w:hAnsi="Gill Sans MT"/>
        </w:rPr>
        <w:t>Smithsonian Cultural Rescue Initiative, Smithsonian Institution, USA</w:t>
      </w:r>
      <w:r w:rsidR="00027E13" w:rsidRPr="004A7E69">
        <w:rPr>
          <w:rFonts w:ascii="Gill Sans MT" w:hAnsi="Gill Sans MT"/>
        </w:rPr>
        <w:t xml:space="preserve"> </w:t>
      </w:r>
    </w:p>
    <w:p w14:paraId="6929AFB4" w14:textId="44E3A62C" w:rsidR="00BD2315" w:rsidRPr="004A7E69" w:rsidRDefault="00027E13" w:rsidP="00027E13">
      <w:pPr>
        <w:numPr>
          <w:ilvl w:val="0"/>
          <w:numId w:val="1"/>
        </w:numPr>
        <w:spacing w:after="0"/>
        <w:contextualSpacing/>
        <w:jc w:val="both"/>
        <w:rPr>
          <w:rFonts w:ascii="Gill Sans MT" w:hAnsi="Gill Sans MT"/>
        </w:rPr>
      </w:pPr>
      <w:r w:rsidRPr="004A7E69">
        <w:rPr>
          <w:rFonts w:ascii="Gill Sans MT" w:hAnsi="Gill Sans MT"/>
        </w:rPr>
        <w:t xml:space="preserve">Swedish Postcode Foundation </w:t>
      </w:r>
    </w:p>
    <w:p w14:paraId="36B2773C" w14:textId="77777777" w:rsidR="00027E13" w:rsidRPr="004A7E69" w:rsidRDefault="00027E13" w:rsidP="00986F65">
      <w:pPr>
        <w:spacing w:after="0"/>
        <w:ind w:left="360"/>
        <w:contextualSpacing/>
        <w:jc w:val="both"/>
        <w:rPr>
          <w:rFonts w:ascii="Gill Sans MT" w:hAnsi="Gill Sans MT"/>
        </w:rPr>
      </w:pPr>
    </w:p>
    <w:p w14:paraId="4FE355B9" w14:textId="00577865" w:rsidR="00986F65" w:rsidRPr="004A7E69" w:rsidRDefault="004B685E" w:rsidP="00986F65">
      <w:pPr>
        <w:spacing w:after="0"/>
        <w:ind w:left="360"/>
        <w:contextualSpacing/>
        <w:jc w:val="both"/>
        <w:rPr>
          <w:rFonts w:ascii="Gill Sans MT" w:hAnsi="Gill Sans MT"/>
        </w:rPr>
      </w:pPr>
      <w:r w:rsidRPr="004A7E69">
        <w:rPr>
          <w:rFonts w:ascii="Gill Sans MT" w:hAnsi="Gill Sans MT"/>
        </w:rPr>
        <w:t>In cooperation with</w:t>
      </w:r>
      <w:r w:rsidR="003101C2" w:rsidRPr="004A7E69">
        <w:rPr>
          <w:rFonts w:ascii="Gill Sans MT" w:hAnsi="Gill Sans MT"/>
        </w:rPr>
        <w:t xml:space="preserve"> </w:t>
      </w:r>
      <w:r w:rsidR="00BD2315" w:rsidRPr="004A7E69">
        <w:rPr>
          <w:rFonts w:ascii="Gill Sans MT" w:hAnsi="Gill Sans MT"/>
        </w:rPr>
        <w:t>Italian</w:t>
      </w:r>
      <w:r w:rsidR="003101C2" w:rsidRPr="004A7E69">
        <w:rPr>
          <w:rFonts w:ascii="Gill Sans MT" w:hAnsi="Gill Sans MT"/>
        </w:rPr>
        <w:t xml:space="preserve"> cultural </w:t>
      </w:r>
      <w:r w:rsidR="00BD2315" w:rsidRPr="004A7E69">
        <w:rPr>
          <w:rFonts w:ascii="Gill Sans MT" w:hAnsi="Gill Sans MT"/>
        </w:rPr>
        <w:t>heritage and emergency management institutions.</w:t>
      </w:r>
    </w:p>
    <w:p w14:paraId="5C3DE6F4" w14:textId="77777777" w:rsidR="00027E13" w:rsidRPr="004A7E69" w:rsidRDefault="00027E13" w:rsidP="00027E13">
      <w:pPr>
        <w:spacing w:after="0"/>
        <w:contextualSpacing/>
        <w:rPr>
          <w:rFonts w:ascii="Gill Sans MT" w:hAnsi="Gill Sans MT"/>
        </w:rPr>
      </w:pPr>
    </w:p>
    <w:p w14:paraId="64AA4C66" w14:textId="77777777" w:rsidR="00027E13" w:rsidRPr="004A7E69" w:rsidRDefault="00027E13" w:rsidP="00A348E4">
      <w:pPr>
        <w:spacing w:after="0"/>
        <w:contextualSpacing/>
        <w:jc w:val="both"/>
        <w:rPr>
          <w:rFonts w:ascii="Gill Sans MT" w:hAnsi="Gill Sans MT"/>
          <w:bCs/>
          <w:i/>
        </w:rPr>
      </w:pPr>
      <w:r w:rsidRPr="004A7E69">
        <w:rPr>
          <w:rFonts w:ascii="Gill Sans MT" w:hAnsi="Gill Sans MT"/>
          <w:i/>
        </w:rPr>
        <w:t>This training activity is being offered in the</w:t>
      </w:r>
      <w:r w:rsidRPr="004A7E69">
        <w:rPr>
          <w:rFonts w:ascii="Gill Sans MT" w:hAnsi="Gill Sans MT"/>
          <w:bCs/>
          <w:i/>
        </w:rPr>
        <w:t xml:space="preserve"> framework of international project, </w:t>
      </w:r>
    </w:p>
    <w:p w14:paraId="0D53239F" w14:textId="0C73F2C8" w:rsidR="00A23FBC" w:rsidRPr="004A7E69" w:rsidRDefault="005E160C" w:rsidP="00A348E4">
      <w:pPr>
        <w:spacing w:after="0"/>
        <w:contextualSpacing/>
        <w:jc w:val="both"/>
        <w:rPr>
          <w:rFonts w:ascii="Gill Sans MT" w:hAnsi="Gill Sans MT"/>
          <w:bCs/>
          <w:i/>
        </w:rPr>
      </w:pPr>
      <w:r w:rsidRPr="004A7E69">
        <w:rPr>
          <w:rFonts w:ascii="Gill Sans MT" w:hAnsi="Gill Sans MT"/>
          <w:bCs/>
          <w:i/>
        </w:rPr>
        <w:t>Culture Cannot W</w:t>
      </w:r>
      <w:r w:rsidR="00027E13" w:rsidRPr="004A7E69">
        <w:rPr>
          <w:rFonts w:ascii="Gill Sans MT" w:hAnsi="Gill Sans MT"/>
          <w:bCs/>
          <w:i/>
        </w:rPr>
        <w:t>ait: Heritage for Peace and Resilience</w:t>
      </w:r>
      <w:r w:rsidRPr="004A7E69">
        <w:rPr>
          <w:rFonts w:ascii="Gill Sans MT" w:hAnsi="Gill Sans MT"/>
          <w:bCs/>
          <w:i/>
        </w:rPr>
        <w:t>,</w:t>
      </w:r>
      <w:r w:rsidR="00027E13" w:rsidRPr="004A7E69">
        <w:rPr>
          <w:rFonts w:ascii="Gill Sans MT" w:hAnsi="Gill Sans MT"/>
          <w:bCs/>
          <w:i/>
        </w:rPr>
        <w:t xml:space="preserve"> generously supported by the Swedish Postcode Foundation</w:t>
      </w:r>
      <w:r w:rsidRPr="004A7E69">
        <w:rPr>
          <w:rFonts w:ascii="Gill Sans MT" w:hAnsi="Gill Sans MT"/>
          <w:bCs/>
          <w:i/>
        </w:rPr>
        <w:t>.</w:t>
      </w:r>
    </w:p>
    <w:p w14:paraId="2A499267" w14:textId="77777777" w:rsidR="00987873" w:rsidRPr="004A7E69" w:rsidRDefault="00987873" w:rsidP="00987873">
      <w:pPr>
        <w:spacing w:after="0"/>
        <w:contextualSpacing/>
        <w:rPr>
          <w:rFonts w:ascii="Gill Sans MT" w:hAnsi="Gill Sans MT"/>
          <w:bCs/>
          <w:i/>
          <w:sz w:val="24"/>
          <w:szCs w:val="24"/>
        </w:rPr>
      </w:pPr>
    </w:p>
    <w:p w14:paraId="4EE587C2" w14:textId="78836924" w:rsidR="00977F64" w:rsidRPr="004A7E69" w:rsidRDefault="00B66383" w:rsidP="00220D6D">
      <w:pPr>
        <w:spacing w:after="0"/>
        <w:contextualSpacing/>
        <w:jc w:val="both"/>
        <w:rPr>
          <w:rFonts w:ascii="Gill Sans MT" w:hAnsi="Gill Sans MT"/>
          <w:color w:val="2F5496" w:themeColor="accent5" w:themeShade="BF"/>
          <w:sz w:val="28"/>
          <w:szCs w:val="28"/>
        </w:rPr>
      </w:pPr>
      <w:r w:rsidRPr="004A7E69">
        <w:rPr>
          <w:rFonts w:ascii="Gill Sans MT" w:hAnsi="Gill Sans MT"/>
          <w:b/>
          <w:color w:val="2F5496" w:themeColor="accent5" w:themeShade="BF"/>
          <w:sz w:val="28"/>
          <w:szCs w:val="28"/>
        </w:rPr>
        <w:t xml:space="preserve">FAC </w:t>
      </w:r>
      <w:r w:rsidR="0076120E" w:rsidRPr="004A7E69">
        <w:rPr>
          <w:rFonts w:ascii="Gill Sans MT" w:hAnsi="Gill Sans MT"/>
          <w:b/>
          <w:color w:val="2F5496" w:themeColor="accent5" w:themeShade="BF"/>
          <w:sz w:val="28"/>
          <w:szCs w:val="28"/>
        </w:rPr>
        <w:t>2019:</w:t>
      </w:r>
      <w:r w:rsidR="00CA3DDD" w:rsidRPr="004A7E69">
        <w:rPr>
          <w:rFonts w:ascii="Gill Sans MT" w:hAnsi="Gill Sans MT"/>
          <w:b/>
          <w:color w:val="2F5496" w:themeColor="accent5" w:themeShade="BF"/>
          <w:sz w:val="28"/>
          <w:szCs w:val="28"/>
        </w:rPr>
        <w:t xml:space="preserve"> A unique opportunity to learn and practice </w:t>
      </w:r>
    </w:p>
    <w:p w14:paraId="63B991E7" w14:textId="29331316" w:rsidR="00977F64" w:rsidRPr="004A7E69" w:rsidRDefault="00977F64" w:rsidP="0076120E">
      <w:pPr>
        <w:spacing w:after="0"/>
        <w:contextualSpacing/>
        <w:jc w:val="both"/>
        <w:rPr>
          <w:rFonts w:ascii="Gill Sans MT" w:hAnsi="Gill Sans MT"/>
        </w:rPr>
      </w:pPr>
      <w:r w:rsidRPr="004A7E69">
        <w:rPr>
          <w:rFonts w:ascii="Gill Sans MT" w:hAnsi="Gill Sans MT"/>
        </w:rPr>
        <w:t>Culture cannot wait. Whether it is the rescue of the ancient manuscripts in besieged Timbuktu or the careful salvage of destroyed temples in the earthquake that struck the Kathmandu Valley, affected communities will always strive to protect their cultural heritage following an emergency.</w:t>
      </w:r>
      <w:r w:rsidR="00986F65" w:rsidRPr="004A7E69">
        <w:rPr>
          <w:rFonts w:ascii="Gill Sans MT" w:hAnsi="Gill Sans MT"/>
        </w:rPr>
        <w:t xml:space="preserve"> </w:t>
      </w:r>
      <w:r w:rsidRPr="004A7E69">
        <w:rPr>
          <w:rFonts w:ascii="Gill Sans MT" w:hAnsi="Gill Sans MT"/>
        </w:rPr>
        <w:t>But where does one start?</w:t>
      </w:r>
    </w:p>
    <w:p w14:paraId="04E5CBB1" w14:textId="77777777" w:rsidR="00977F64" w:rsidRPr="004A7E69" w:rsidRDefault="00977F64" w:rsidP="0076120E">
      <w:pPr>
        <w:spacing w:after="0"/>
        <w:contextualSpacing/>
        <w:jc w:val="both"/>
        <w:rPr>
          <w:rFonts w:ascii="Gill Sans MT" w:hAnsi="Gill Sans MT"/>
        </w:rPr>
      </w:pPr>
    </w:p>
    <w:p w14:paraId="44BC2DB6" w14:textId="1CDBC321" w:rsidR="003101C2" w:rsidRPr="004A7E69" w:rsidRDefault="00B66383" w:rsidP="0076120E">
      <w:pPr>
        <w:spacing w:after="0"/>
        <w:contextualSpacing/>
        <w:jc w:val="both"/>
        <w:rPr>
          <w:rFonts w:ascii="Gill Sans MT" w:hAnsi="Gill Sans MT"/>
        </w:rPr>
      </w:pPr>
      <w:r w:rsidRPr="004A7E69">
        <w:rPr>
          <w:rFonts w:ascii="Gill Sans MT" w:hAnsi="Gill Sans MT"/>
        </w:rPr>
        <w:t>Are you interested in learning how to safeguard cultural heritage in</w:t>
      </w:r>
      <w:r w:rsidR="003101C2" w:rsidRPr="004A7E69">
        <w:rPr>
          <w:rFonts w:ascii="Gill Sans MT" w:hAnsi="Gill Sans MT"/>
        </w:rPr>
        <w:t xml:space="preserve"> times </w:t>
      </w:r>
      <w:r w:rsidR="005E160C" w:rsidRPr="004A7E69">
        <w:rPr>
          <w:rFonts w:ascii="Gill Sans MT" w:hAnsi="Gill Sans MT"/>
        </w:rPr>
        <w:t xml:space="preserve">of </w:t>
      </w:r>
      <w:r w:rsidR="003101C2" w:rsidRPr="004A7E69">
        <w:rPr>
          <w:rFonts w:ascii="Gill Sans MT" w:hAnsi="Gill Sans MT"/>
        </w:rPr>
        <w:t>crisis</w:t>
      </w:r>
      <w:r w:rsidRPr="004A7E69">
        <w:rPr>
          <w:rFonts w:ascii="Gill Sans MT" w:hAnsi="Gill Sans MT"/>
        </w:rPr>
        <w:t>?</w:t>
      </w:r>
      <w:r w:rsidR="00BC1985" w:rsidRPr="004A7E69">
        <w:rPr>
          <w:rFonts w:ascii="Gill Sans MT" w:hAnsi="Gill Sans MT"/>
        </w:rPr>
        <w:t xml:space="preserve"> </w:t>
      </w:r>
      <w:r w:rsidR="0042576D" w:rsidRPr="004A7E69">
        <w:rPr>
          <w:rFonts w:ascii="Gill Sans MT" w:hAnsi="Gill Sans MT"/>
        </w:rPr>
        <w:t>Targeted at professionals working in the fields of humanitarian assista</w:t>
      </w:r>
      <w:r w:rsidR="003101C2" w:rsidRPr="004A7E69">
        <w:rPr>
          <w:rFonts w:ascii="Gill Sans MT" w:hAnsi="Gill Sans MT"/>
        </w:rPr>
        <w:t xml:space="preserve">nce, civil protection, military and disaster risk management, and those working in the field of cultural heritage, </w:t>
      </w:r>
      <w:r w:rsidRPr="004A7E69">
        <w:rPr>
          <w:rFonts w:ascii="Gill Sans MT" w:hAnsi="Gill Sans MT"/>
          <w:i/>
        </w:rPr>
        <w:t>First Aid to Cultural Heritage in Times of Crisis</w:t>
      </w:r>
      <w:r w:rsidR="004B26F5" w:rsidRPr="004A7E69">
        <w:rPr>
          <w:rFonts w:ascii="Gill Sans MT" w:hAnsi="Gill Sans MT"/>
        </w:rPr>
        <w:t xml:space="preserve"> (FAC)</w:t>
      </w:r>
      <w:r w:rsidRPr="004A7E69">
        <w:rPr>
          <w:rFonts w:ascii="Gill Sans MT" w:hAnsi="Gill Sans MT"/>
        </w:rPr>
        <w:t xml:space="preserve"> 2019 offers an interconnected learning and field</w:t>
      </w:r>
      <w:r w:rsidR="0083670E" w:rsidRPr="004A7E69">
        <w:rPr>
          <w:rFonts w:ascii="Gill Sans MT" w:hAnsi="Gill Sans MT"/>
        </w:rPr>
        <w:t>-</w:t>
      </w:r>
      <w:r w:rsidRPr="004A7E69">
        <w:rPr>
          <w:rFonts w:ascii="Gill Sans MT" w:hAnsi="Gill Sans MT"/>
        </w:rPr>
        <w:t>application opportunity.</w:t>
      </w:r>
      <w:r w:rsidR="00B5052E" w:rsidRPr="004A7E69">
        <w:rPr>
          <w:rFonts w:ascii="Gill Sans MT" w:hAnsi="Gill Sans MT"/>
        </w:rPr>
        <w:t xml:space="preserve"> </w:t>
      </w:r>
    </w:p>
    <w:p w14:paraId="6271820A" w14:textId="77777777" w:rsidR="003101C2" w:rsidRPr="004A7E69" w:rsidRDefault="003101C2" w:rsidP="0076120E">
      <w:pPr>
        <w:spacing w:after="0"/>
        <w:contextualSpacing/>
        <w:jc w:val="both"/>
        <w:rPr>
          <w:rFonts w:ascii="Gill Sans MT" w:hAnsi="Gill Sans MT"/>
        </w:rPr>
      </w:pPr>
    </w:p>
    <w:p w14:paraId="4DE98634" w14:textId="6E18EE90" w:rsidR="00A23FBC" w:rsidRPr="004A7E69" w:rsidRDefault="00093E35" w:rsidP="0076120E">
      <w:pPr>
        <w:spacing w:after="0"/>
        <w:contextualSpacing/>
        <w:jc w:val="both"/>
        <w:rPr>
          <w:rFonts w:ascii="Gill Sans MT" w:hAnsi="Gill Sans MT"/>
        </w:rPr>
      </w:pPr>
      <w:r w:rsidRPr="004A7E69">
        <w:rPr>
          <w:rFonts w:ascii="Gill Sans MT" w:hAnsi="Gill Sans MT"/>
        </w:rPr>
        <w:t xml:space="preserve">The training is based on a field-tested three-step framework for cultural heritage first </w:t>
      </w:r>
      <w:r w:rsidR="00977F64" w:rsidRPr="004A7E69">
        <w:rPr>
          <w:rFonts w:ascii="Gill Sans MT" w:hAnsi="Gill Sans MT"/>
        </w:rPr>
        <w:t>aid, which can be adapted to any emergency cont</w:t>
      </w:r>
      <w:r w:rsidR="005E160C" w:rsidRPr="004A7E69">
        <w:rPr>
          <w:rFonts w:ascii="Gill Sans MT" w:hAnsi="Gill Sans MT"/>
        </w:rPr>
        <w:t>ext, whether conflict</w:t>
      </w:r>
      <w:r w:rsidRPr="004A7E69">
        <w:rPr>
          <w:rFonts w:ascii="Gill Sans MT" w:hAnsi="Gill Sans MT"/>
        </w:rPr>
        <w:t xml:space="preserve"> or disaster.</w:t>
      </w:r>
      <w:r w:rsidR="00005B0F" w:rsidRPr="004A7E69">
        <w:rPr>
          <w:rFonts w:ascii="Gill Sans MT" w:hAnsi="Gill Sans MT"/>
        </w:rPr>
        <w:t xml:space="preserve"> </w:t>
      </w:r>
      <w:r w:rsidR="00977F64" w:rsidRPr="004A7E69">
        <w:rPr>
          <w:rFonts w:ascii="Gill Sans MT" w:hAnsi="Gill Sans MT"/>
        </w:rPr>
        <w:t>The guiding philosophy of the training is to interlock cultural first aid with humanitarian assistance in order to promote inclusi</w:t>
      </w:r>
      <w:r w:rsidR="003101C2" w:rsidRPr="004A7E69">
        <w:rPr>
          <w:rFonts w:ascii="Gill Sans MT" w:hAnsi="Gill Sans MT"/>
        </w:rPr>
        <w:t xml:space="preserve">vity and respect for diversity. Together, we will develop a </w:t>
      </w:r>
      <w:r w:rsidRPr="004A7E69">
        <w:rPr>
          <w:rFonts w:ascii="Gill Sans MT" w:hAnsi="Gill Sans MT"/>
        </w:rPr>
        <w:t xml:space="preserve">culture of preparedness, ongoing risk management, collaboration and coordination </w:t>
      </w:r>
      <w:r w:rsidR="003101C2" w:rsidRPr="004A7E69">
        <w:rPr>
          <w:rFonts w:ascii="Gill Sans MT" w:hAnsi="Gill Sans MT"/>
        </w:rPr>
        <w:t>in order to buil</w:t>
      </w:r>
      <w:r w:rsidR="00291D4B" w:rsidRPr="004A7E69">
        <w:rPr>
          <w:rFonts w:ascii="Gill Sans MT" w:hAnsi="Gill Sans MT"/>
        </w:rPr>
        <w:t>d disaster resilient communit</w:t>
      </w:r>
      <w:r w:rsidR="005E160C" w:rsidRPr="004A7E69">
        <w:rPr>
          <w:rFonts w:ascii="Gill Sans MT" w:hAnsi="Gill Sans MT"/>
        </w:rPr>
        <w:t>ies.</w:t>
      </w:r>
    </w:p>
    <w:p w14:paraId="0F7C8ACA" w14:textId="77777777" w:rsidR="00A23FBC" w:rsidRPr="004A7E69" w:rsidRDefault="00A23FBC" w:rsidP="0076120E">
      <w:pPr>
        <w:spacing w:after="0"/>
        <w:contextualSpacing/>
        <w:jc w:val="both"/>
        <w:rPr>
          <w:rFonts w:ascii="Gill Sans MT" w:hAnsi="Gill Sans MT"/>
        </w:rPr>
      </w:pPr>
    </w:p>
    <w:p w14:paraId="6A6637EF" w14:textId="181214CD" w:rsidR="003059A5" w:rsidRPr="004A7E69" w:rsidRDefault="00CA3DDD" w:rsidP="0076120E">
      <w:pPr>
        <w:spacing w:after="0"/>
        <w:contextualSpacing/>
        <w:jc w:val="both"/>
        <w:rPr>
          <w:rFonts w:ascii="Gill Sans MT" w:hAnsi="Gill Sans MT"/>
          <w:b/>
          <w:color w:val="2F5496" w:themeColor="accent5" w:themeShade="BF"/>
          <w:sz w:val="28"/>
          <w:szCs w:val="28"/>
        </w:rPr>
      </w:pPr>
      <w:r w:rsidRPr="004A7E69">
        <w:rPr>
          <w:rFonts w:ascii="Gill Sans MT" w:hAnsi="Gill Sans MT"/>
          <w:b/>
          <w:color w:val="2F5496" w:themeColor="accent5" w:themeShade="BF"/>
          <w:sz w:val="28"/>
          <w:szCs w:val="28"/>
        </w:rPr>
        <w:lastRenderedPageBreak/>
        <w:t xml:space="preserve">Key </w:t>
      </w:r>
      <w:r w:rsidR="003101C2" w:rsidRPr="004A7E69">
        <w:rPr>
          <w:rFonts w:ascii="Gill Sans MT" w:hAnsi="Gill Sans MT"/>
          <w:b/>
          <w:color w:val="2F5496" w:themeColor="accent5" w:themeShade="BF"/>
          <w:sz w:val="28"/>
          <w:szCs w:val="28"/>
        </w:rPr>
        <w:t>features of the training:</w:t>
      </w:r>
      <w:r w:rsidRPr="004A7E69">
        <w:rPr>
          <w:rFonts w:ascii="Gill Sans MT" w:hAnsi="Gill Sans MT"/>
          <w:b/>
          <w:color w:val="2F5496" w:themeColor="accent5" w:themeShade="BF"/>
          <w:sz w:val="28"/>
          <w:szCs w:val="28"/>
        </w:rPr>
        <w:t xml:space="preserve"> </w:t>
      </w:r>
    </w:p>
    <w:p w14:paraId="01B42F22" w14:textId="79A62DCB" w:rsidR="009C1592" w:rsidRPr="004A7E69" w:rsidRDefault="00BD2315" w:rsidP="00B5052E">
      <w:pPr>
        <w:pStyle w:val="ListParagraph"/>
        <w:numPr>
          <w:ilvl w:val="0"/>
          <w:numId w:val="2"/>
        </w:numPr>
        <w:spacing w:after="0"/>
        <w:rPr>
          <w:rFonts w:ascii="Gill Sans MT" w:hAnsi="Gill Sans MT"/>
        </w:rPr>
      </w:pPr>
      <w:r w:rsidRPr="004A7E69">
        <w:rPr>
          <w:rFonts w:ascii="Gill Sans MT" w:hAnsi="Gill Sans MT"/>
        </w:rPr>
        <w:t>2-</w:t>
      </w:r>
      <w:r w:rsidR="003101C2" w:rsidRPr="004A7E69">
        <w:rPr>
          <w:rFonts w:ascii="Gill Sans MT" w:hAnsi="Gill Sans MT"/>
        </w:rPr>
        <w:t>month</w:t>
      </w:r>
      <w:r w:rsidR="008C5D9A" w:rsidRPr="004A7E69">
        <w:rPr>
          <w:rFonts w:ascii="Gill Sans MT" w:hAnsi="Gill Sans MT"/>
        </w:rPr>
        <w:t xml:space="preserve"> (August</w:t>
      </w:r>
      <w:r w:rsidR="005E160C" w:rsidRPr="004A7E69">
        <w:rPr>
          <w:rFonts w:ascii="Gill Sans MT" w:hAnsi="Gill Sans MT"/>
        </w:rPr>
        <w:t xml:space="preserve"> – </w:t>
      </w:r>
      <w:r w:rsidR="008C5D9A" w:rsidRPr="004A7E69">
        <w:rPr>
          <w:rFonts w:ascii="Gill Sans MT" w:hAnsi="Gill Sans MT"/>
        </w:rPr>
        <w:t>September 2019)</w:t>
      </w:r>
      <w:r w:rsidR="003101C2" w:rsidRPr="004A7E69">
        <w:rPr>
          <w:rFonts w:ascii="Gill Sans MT" w:hAnsi="Gill Sans MT"/>
        </w:rPr>
        <w:t xml:space="preserve"> online</w:t>
      </w:r>
      <w:r w:rsidR="00CA3DDD" w:rsidRPr="004A7E69">
        <w:rPr>
          <w:rFonts w:ascii="Gill Sans MT" w:hAnsi="Gill Sans MT"/>
        </w:rPr>
        <w:t xml:space="preserve"> mentoring </w:t>
      </w:r>
      <w:r w:rsidR="003101C2" w:rsidRPr="004A7E69">
        <w:rPr>
          <w:rFonts w:ascii="Gill Sans MT" w:hAnsi="Gill Sans MT"/>
        </w:rPr>
        <w:t>during</w:t>
      </w:r>
      <w:r w:rsidR="00CA3DDD" w:rsidRPr="004A7E69">
        <w:rPr>
          <w:rFonts w:ascii="Gill Sans MT" w:hAnsi="Gill Sans MT"/>
        </w:rPr>
        <w:t xml:space="preserve"> which participants will learn key concepts using the First Aid to Cultural Heritage </w:t>
      </w:r>
      <w:hyperlink r:id="rId9" w:history="1">
        <w:r w:rsidR="00CA3DDD" w:rsidRPr="004A7E69">
          <w:rPr>
            <w:rStyle w:val="Hyperlink"/>
            <w:rFonts w:ascii="Gill Sans MT" w:hAnsi="Gill Sans MT"/>
          </w:rPr>
          <w:t>Handbook</w:t>
        </w:r>
      </w:hyperlink>
      <w:r w:rsidR="00A23FBC" w:rsidRPr="004A7E69">
        <w:rPr>
          <w:rStyle w:val="FootnoteReference"/>
          <w:rFonts w:ascii="Gill Sans MT" w:hAnsi="Gill Sans MT"/>
        </w:rPr>
        <w:footnoteReference w:id="1"/>
      </w:r>
      <w:r w:rsidR="00BB2199" w:rsidRPr="004A7E69">
        <w:rPr>
          <w:rFonts w:ascii="Gill Sans MT" w:hAnsi="Gill Sans MT"/>
        </w:rPr>
        <w:t xml:space="preserve">, carry out a situation analysis of their own context and outline </w:t>
      </w:r>
      <w:r w:rsidR="00CA3DDD" w:rsidRPr="004A7E69">
        <w:rPr>
          <w:rFonts w:ascii="Gill Sans MT" w:hAnsi="Gill Sans MT"/>
        </w:rPr>
        <w:t>their post training field projects</w:t>
      </w:r>
      <w:r w:rsidR="00BC1985" w:rsidRPr="004A7E69">
        <w:rPr>
          <w:rFonts w:ascii="Gill Sans MT" w:hAnsi="Gill Sans MT"/>
        </w:rPr>
        <w:t xml:space="preserve">. </w:t>
      </w:r>
    </w:p>
    <w:p w14:paraId="0A563E0A" w14:textId="77777777" w:rsidR="00BB2199" w:rsidRPr="004A7E69" w:rsidRDefault="00BB2199" w:rsidP="00BB2199">
      <w:pPr>
        <w:pStyle w:val="ListParagraph"/>
        <w:spacing w:after="0"/>
        <w:rPr>
          <w:rFonts w:ascii="Gill Sans MT" w:hAnsi="Gill Sans MT"/>
        </w:rPr>
      </w:pPr>
    </w:p>
    <w:p w14:paraId="0566C05F" w14:textId="7F25BA8C" w:rsidR="009C1592" w:rsidRPr="004A7E69" w:rsidRDefault="00CA3DDD" w:rsidP="00BC1985">
      <w:pPr>
        <w:pStyle w:val="ListParagraph"/>
        <w:numPr>
          <w:ilvl w:val="0"/>
          <w:numId w:val="2"/>
        </w:numPr>
        <w:spacing w:after="0"/>
        <w:rPr>
          <w:rFonts w:ascii="Gill Sans MT" w:hAnsi="Gill Sans MT"/>
        </w:rPr>
      </w:pPr>
      <w:r w:rsidRPr="004A7E69">
        <w:rPr>
          <w:rFonts w:ascii="Gill Sans MT" w:hAnsi="Gill Sans MT"/>
        </w:rPr>
        <w:t>4</w:t>
      </w:r>
      <w:r w:rsidR="0083670E" w:rsidRPr="004A7E69">
        <w:rPr>
          <w:rFonts w:ascii="Gill Sans MT" w:hAnsi="Gill Sans MT"/>
        </w:rPr>
        <w:t>-</w:t>
      </w:r>
      <w:r w:rsidR="00BB2199" w:rsidRPr="004A7E69">
        <w:rPr>
          <w:rFonts w:ascii="Gill Sans MT" w:hAnsi="Gill Sans MT"/>
        </w:rPr>
        <w:t>week workshop</w:t>
      </w:r>
      <w:r w:rsidR="005E160C" w:rsidRPr="004A7E69">
        <w:rPr>
          <w:rFonts w:ascii="Gill Sans MT" w:hAnsi="Gill Sans MT"/>
        </w:rPr>
        <w:t xml:space="preserve"> (11 November – 5 December</w:t>
      </w:r>
      <w:r w:rsidR="008C5D9A" w:rsidRPr="004A7E69">
        <w:rPr>
          <w:rFonts w:ascii="Gill Sans MT" w:hAnsi="Gill Sans MT"/>
        </w:rPr>
        <w:t xml:space="preserve"> 2019)</w:t>
      </w:r>
      <w:r w:rsidR="00BB2199" w:rsidRPr="004A7E69">
        <w:rPr>
          <w:rFonts w:ascii="Gill Sans MT" w:hAnsi="Gill Sans MT"/>
        </w:rPr>
        <w:t xml:space="preserve"> at ICCROM, </w:t>
      </w:r>
      <w:r w:rsidRPr="004A7E69">
        <w:rPr>
          <w:rFonts w:ascii="Gill Sans MT" w:hAnsi="Gill Sans MT"/>
        </w:rPr>
        <w:t xml:space="preserve"> Rome, where participants will learn</w:t>
      </w:r>
      <w:r w:rsidR="00BB2199" w:rsidRPr="004A7E69">
        <w:rPr>
          <w:rFonts w:ascii="Gill Sans MT" w:hAnsi="Gill Sans MT"/>
        </w:rPr>
        <w:t xml:space="preserve"> and practice </w:t>
      </w:r>
      <w:r w:rsidRPr="004A7E69">
        <w:rPr>
          <w:rFonts w:ascii="Gill Sans MT" w:hAnsi="Gill Sans MT"/>
        </w:rPr>
        <w:t xml:space="preserve"> how to provide first aid  to different types of cultural heritage in order to promote early recovery</w:t>
      </w:r>
      <w:r w:rsidR="00B5052E" w:rsidRPr="004A7E69">
        <w:rPr>
          <w:rFonts w:ascii="Gill Sans MT" w:hAnsi="Gill Sans MT"/>
        </w:rPr>
        <w:t xml:space="preserve"> </w:t>
      </w:r>
      <w:hyperlink r:id="rId10" w:history="1">
        <w:r w:rsidR="00B5052E" w:rsidRPr="004A7E69">
          <w:rPr>
            <w:rStyle w:val="Hyperlink"/>
            <w:rFonts w:ascii="Gill Sans MT" w:hAnsi="Gill Sans MT"/>
          </w:rPr>
          <w:t>(see video)</w:t>
        </w:r>
      </w:hyperlink>
      <w:r w:rsidR="00B5052E" w:rsidRPr="004A7E69">
        <w:rPr>
          <w:rStyle w:val="FootnoteReference"/>
          <w:rFonts w:ascii="Gill Sans MT" w:hAnsi="Gill Sans MT"/>
        </w:rPr>
        <w:t xml:space="preserve"> </w:t>
      </w:r>
      <w:r w:rsidR="00B5052E" w:rsidRPr="004A7E69">
        <w:rPr>
          <w:rStyle w:val="FootnoteReference"/>
          <w:rFonts w:ascii="Gill Sans MT" w:hAnsi="Gill Sans MT"/>
        </w:rPr>
        <w:footnoteReference w:id="2"/>
      </w:r>
      <w:r w:rsidR="00B5052E" w:rsidRPr="004A7E69">
        <w:rPr>
          <w:rFonts w:ascii="Gill Sans MT" w:hAnsi="Gill Sans MT"/>
        </w:rPr>
        <w:t>.</w:t>
      </w:r>
      <w:r w:rsidR="00B5052E" w:rsidRPr="004A7E69">
        <w:rPr>
          <w:rStyle w:val="FootnoteReference"/>
          <w:rFonts w:ascii="Gill Sans MT" w:hAnsi="Gill Sans MT"/>
        </w:rPr>
        <w:t xml:space="preserve"> </w:t>
      </w:r>
      <w:r w:rsidRPr="004A7E69">
        <w:rPr>
          <w:rFonts w:ascii="Gill Sans MT" w:hAnsi="Gill Sans MT"/>
        </w:rPr>
        <w:t>The fourth and final week will focus on self</w:t>
      </w:r>
      <w:r w:rsidR="0083670E" w:rsidRPr="004A7E69">
        <w:rPr>
          <w:rFonts w:ascii="Gill Sans MT" w:hAnsi="Gill Sans MT"/>
        </w:rPr>
        <w:t>-</w:t>
      </w:r>
      <w:r w:rsidR="00BB2199" w:rsidRPr="004A7E69">
        <w:rPr>
          <w:rFonts w:ascii="Gill Sans MT" w:hAnsi="Gill Sans MT"/>
        </w:rPr>
        <w:t xml:space="preserve">study and presentation of participants’ follow-up projects before a jury. </w:t>
      </w:r>
      <w:r w:rsidR="005E160C" w:rsidRPr="004A7E69">
        <w:rPr>
          <w:rFonts w:ascii="Gill Sans MT" w:hAnsi="Gill Sans MT"/>
        </w:rPr>
        <w:t>Five to ten</w:t>
      </w:r>
      <w:r w:rsidR="00BB2199" w:rsidRPr="004A7E69">
        <w:rPr>
          <w:rFonts w:ascii="Gill Sans MT" w:hAnsi="Gill Sans MT"/>
        </w:rPr>
        <w:t xml:space="preserve"> projects will be selected for post-course implementation. </w:t>
      </w:r>
    </w:p>
    <w:p w14:paraId="596EE933" w14:textId="02064237" w:rsidR="00BB2199" w:rsidRPr="004A7E69" w:rsidRDefault="00BB2199" w:rsidP="00DB3A82">
      <w:pPr>
        <w:spacing w:after="0"/>
        <w:rPr>
          <w:rFonts w:ascii="Gill Sans MT" w:hAnsi="Gill Sans MT"/>
        </w:rPr>
      </w:pPr>
    </w:p>
    <w:p w14:paraId="73D3B509" w14:textId="3071BCB3" w:rsidR="00BD2315" w:rsidRPr="004A7E69" w:rsidRDefault="005E160C" w:rsidP="0076120E">
      <w:pPr>
        <w:pStyle w:val="ListParagraph"/>
        <w:numPr>
          <w:ilvl w:val="0"/>
          <w:numId w:val="2"/>
        </w:numPr>
        <w:spacing w:after="0"/>
        <w:jc w:val="both"/>
        <w:rPr>
          <w:rFonts w:ascii="Gill Sans MT" w:hAnsi="Gill Sans MT"/>
        </w:rPr>
      </w:pPr>
      <w:r w:rsidRPr="004A7E69">
        <w:rPr>
          <w:rFonts w:ascii="Gill Sans MT" w:hAnsi="Gill Sans MT"/>
        </w:rPr>
        <w:t>6-month</w:t>
      </w:r>
      <w:r w:rsidR="00BB2199" w:rsidRPr="004A7E69">
        <w:rPr>
          <w:rFonts w:ascii="Gill Sans MT" w:hAnsi="Gill Sans MT"/>
        </w:rPr>
        <w:t xml:space="preserve"> post course follow-up</w:t>
      </w:r>
      <w:r w:rsidR="00291D4B" w:rsidRPr="004A7E69">
        <w:rPr>
          <w:rFonts w:ascii="Gill Sans MT" w:hAnsi="Gill Sans MT"/>
        </w:rPr>
        <w:t xml:space="preserve"> (15 December 2019</w:t>
      </w:r>
      <w:r w:rsidRPr="004A7E69">
        <w:rPr>
          <w:rFonts w:ascii="Gill Sans MT" w:hAnsi="Gill Sans MT"/>
        </w:rPr>
        <w:t xml:space="preserve"> – </w:t>
      </w:r>
      <w:r w:rsidR="00291D4B" w:rsidRPr="004A7E69">
        <w:rPr>
          <w:rFonts w:ascii="Gill Sans MT" w:hAnsi="Gill Sans MT"/>
        </w:rPr>
        <w:t>15 May 2020</w:t>
      </w:r>
      <w:r w:rsidR="008C5D9A" w:rsidRPr="004A7E69">
        <w:rPr>
          <w:rFonts w:ascii="Gill Sans MT" w:hAnsi="Gill Sans MT"/>
        </w:rPr>
        <w:t>)</w:t>
      </w:r>
      <w:r w:rsidR="00BB2199" w:rsidRPr="004A7E69">
        <w:rPr>
          <w:rFonts w:ascii="Gill Sans MT" w:hAnsi="Gill Sans MT"/>
        </w:rPr>
        <w:t xml:space="preserve"> during which </w:t>
      </w:r>
      <w:r w:rsidR="00E445F4" w:rsidRPr="004A7E69">
        <w:rPr>
          <w:rFonts w:ascii="Gill Sans MT" w:hAnsi="Gill Sans MT"/>
        </w:rPr>
        <w:t>mentors will closely work with the participants to implement the field projects and help gather success stories</w:t>
      </w:r>
      <w:r w:rsidR="00DB3A82" w:rsidRPr="004A7E69">
        <w:rPr>
          <w:rFonts w:ascii="Gill Sans MT" w:hAnsi="Gill Sans MT"/>
        </w:rPr>
        <w:t xml:space="preserve"> and useful tools for an online publication</w:t>
      </w:r>
      <w:r w:rsidR="00E445F4" w:rsidRPr="004A7E69">
        <w:rPr>
          <w:rFonts w:ascii="Gill Sans MT" w:hAnsi="Gill Sans MT"/>
        </w:rPr>
        <w:t xml:space="preserve">. </w:t>
      </w:r>
    </w:p>
    <w:p w14:paraId="606F4CB0" w14:textId="62AEE296" w:rsidR="003059A5" w:rsidRPr="004A7E69" w:rsidRDefault="003059A5" w:rsidP="0076120E">
      <w:pPr>
        <w:spacing w:after="0"/>
        <w:contextualSpacing/>
        <w:jc w:val="both"/>
        <w:rPr>
          <w:rFonts w:ascii="Gill Sans MT" w:hAnsi="Gill Sans MT"/>
          <w:b/>
          <w:sz w:val="26"/>
          <w:szCs w:val="26"/>
        </w:rPr>
      </w:pPr>
    </w:p>
    <w:p w14:paraId="36E9D9F0" w14:textId="77777777" w:rsidR="003059A5" w:rsidRPr="004A7E69" w:rsidRDefault="003059A5" w:rsidP="003059A5">
      <w:pPr>
        <w:spacing w:after="0"/>
        <w:contextualSpacing/>
        <w:jc w:val="both"/>
        <w:rPr>
          <w:rFonts w:ascii="Gill Sans MT" w:hAnsi="Gill Sans MT"/>
          <w:b/>
          <w:color w:val="2F5496" w:themeColor="accent5" w:themeShade="BF"/>
          <w:sz w:val="28"/>
          <w:szCs w:val="28"/>
        </w:rPr>
      </w:pPr>
      <w:r w:rsidRPr="004A7E69">
        <w:rPr>
          <w:rFonts w:ascii="Gill Sans MT" w:hAnsi="Gill Sans MT"/>
          <w:b/>
          <w:color w:val="2F5496" w:themeColor="accent5" w:themeShade="BF"/>
          <w:sz w:val="28"/>
          <w:szCs w:val="28"/>
        </w:rPr>
        <w:t>Teaching team</w:t>
      </w:r>
    </w:p>
    <w:p w14:paraId="38FE31AE" w14:textId="77777777" w:rsidR="00DB3A82" w:rsidRPr="004A7E69" w:rsidRDefault="003059A5" w:rsidP="00291D4B">
      <w:pPr>
        <w:spacing w:after="0"/>
        <w:rPr>
          <w:rFonts w:ascii="Gill Sans MT" w:hAnsi="Gill Sans MT"/>
        </w:rPr>
      </w:pPr>
      <w:r w:rsidRPr="004A7E69">
        <w:rPr>
          <w:rFonts w:ascii="Gill Sans MT" w:hAnsi="Gill Sans MT"/>
        </w:rPr>
        <w:t xml:space="preserve">The multi-disciplinary and </w:t>
      </w:r>
      <w:r w:rsidR="00DB3A82" w:rsidRPr="004A7E69">
        <w:rPr>
          <w:rFonts w:ascii="Gill Sans MT" w:hAnsi="Gill Sans MT"/>
        </w:rPr>
        <w:t>international teaching team</w:t>
      </w:r>
      <w:r w:rsidRPr="004A7E69">
        <w:rPr>
          <w:rFonts w:ascii="Gill Sans MT" w:hAnsi="Gill Sans MT"/>
        </w:rPr>
        <w:t xml:space="preserve"> include</w:t>
      </w:r>
      <w:r w:rsidR="00DB3A82" w:rsidRPr="004A7E69">
        <w:rPr>
          <w:rFonts w:ascii="Gill Sans MT" w:hAnsi="Gill Sans MT"/>
        </w:rPr>
        <w:t>s</w:t>
      </w:r>
      <w:r w:rsidRPr="004A7E69">
        <w:rPr>
          <w:rFonts w:ascii="Gill Sans MT" w:hAnsi="Gill Sans MT"/>
        </w:rPr>
        <w:t xml:space="preserve"> professionals who have been dealing with rescue and safeguarding of heritage in </w:t>
      </w:r>
      <w:r w:rsidR="00977F64" w:rsidRPr="004A7E69">
        <w:rPr>
          <w:rFonts w:ascii="Gill Sans MT" w:hAnsi="Gill Sans MT"/>
        </w:rPr>
        <w:t>emergencies</w:t>
      </w:r>
      <w:r w:rsidRPr="004A7E69">
        <w:rPr>
          <w:rFonts w:ascii="Gill Sans MT" w:hAnsi="Gill Sans MT"/>
        </w:rPr>
        <w:t xml:space="preserve">, are tasked with managing </w:t>
      </w:r>
      <w:r w:rsidR="00977F64" w:rsidRPr="004A7E69">
        <w:rPr>
          <w:rFonts w:ascii="Gill Sans MT" w:hAnsi="Gill Sans MT"/>
        </w:rPr>
        <w:t>emergencies</w:t>
      </w:r>
      <w:r w:rsidRPr="004A7E69">
        <w:rPr>
          <w:rFonts w:ascii="Gill Sans MT" w:hAnsi="Gill Sans MT"/>
        </w:rPr>
        <w:t xml:space="preserve"> or providing humanitarian assistance, and </w:t>
      </w:r>
      <w:r w:rsidR="00DB3A82" w:rsidRPr="004A7E69">
        <w:rPr>
          <w:rFonts w:ascii="Gill Sans MT" w:hAnsi="Gill Sans MT"/>
        </w:rPr>
        <w:t xml:space="preserve">have facilitated </w:t>
      </w:r>
      <w:r w:rsidRPr="004A7E69">
        <w:rPr>
          <w:rFonts w:ascii="Gill Sans MT" w:hAnsi="Gill Sans MT"/>
        </w:rPr>
        <w:t>rescue operations.</w:t>
      </w:r>
      <w:r w:rsidR="00BB2199" w:rsidRPr="004A7E69">
        <w:rPr>
          <w:rFonts w:ascii="Gill Sans MT" w:hAnsi="Gill Sans MT"/>
        </w:rPr>
        <w:t xml:space="preserve"> </w:t>
      </w:r>
    </w:p>
    <w:p w14:paraId="7A9A36ED" w14:textId="186B5DD0" w:rsidR="00BB2199" w:rsidRPr="004A7E69" w:rsidRDefault="005E160C" w:rsidP="00291D4B">
      <w:pPr>
        <w:spacing w:after="0"/>
        <w:rPr>
          <w:rFonts w:ascii="Gill Sans MT" w:hAnsi="Gill Sans MT"/>
        </w:rPr>
      </w:pPr>
      <w:r w:rsidRPr="004A7E69">
        <w:rPr>
          <w:rFonts w:ascii="Gill Sans MT" w:hAnsi="Gill Sans MT"/>
        </w:rPr>
        <w:t xml:space="preserve">Five to six </w:t>
      </w:r>
      <w:r w:rsidR="00DB3A82" w:rsidRPr="004A7E69">
        <w:rPr>
          <w:rFonts w:ascii="Gill Sans MT" w:hAnsi="Gill Sans MT"/>
        </w:rPr>
        <w:t>m</w:t>
      </w:r>
      <w:r w:rsidR="00BB2199" w:rsidRPr="004A7E69">
        <w:rPr>
          <w:rFonts w:ascii="Gill Sans MT" w:hAnsi="Gill Sans MT"/>
        </w:rPr>
        <w:t xml:space="preserve">entors </w:t>
      </w:r>
      <w:r w:rsidR="00DB3A82" w:rsidRPr="004A7E69">
        <w:rPr>
          <w:rFonts w:ascii="Gill Sans MT" w:hAnsi="Gill Sans MT"/>
        </w:rPr>
        <w:t xml:space="preserve">strengthen the core teaching team. Mentors are drawn from FAC </w:t>
      </w:r>
      <w:r w:rsidR="00BB2199" w:rsidRPr="004A7E69">
        <w:rPr>
          <w:rFonts w:ascii="Gill Sans MT" w:hAnsi="Gill Sans MT"/>
        </w:rPr>
        <w:t>alumni network of cultural first aiders</w:t>
      </w:r>
      <w:r w:rsidR="00DB3A82" w:rsidRPr="004A7E69">
        <w:rPr>
          <w:rFonts w:ascii="Gill Sans MT" w:hAnsi="Gill Sans MT"/>
        </w:rPr>
        <w:t xml:space="preserve">. They have prior experience of providing cultural heritage first aid and have trained others. </w:t>
      </w:r>
    </w:p>
    <w:p w14:paraId="4E8D9782" w14:textId="6E1EB6AA" w:rsidR="00A23FBC" w:rsidRPr="004A7E69" w:rsidRDefault="00A23FBC" w:rsidP="0076120E">
      <w:pPr>
        <w:spacing w:after="0"/>
        <w:contextualSpacing/>
        <w:jc w:val="both"/>
        <w:rPr>
          <w:rFonts w:ascii="Gill Sans MT" w:hAnsi="Gill Sans MT"/>
          <w:b/>
          <w:color w:val="2F5496" w:themeColor="accent5" w:themeShade="BF"/>
          <w:sz w:val="28"/>
          <w:szCs w:val="28"/>
        </w:rPr>
      </w:pPr>
    </w:p>
    <w:p w14:paraId="69BAC004" w14:textId="12789287" w:rsidR="009C1592" w:rsidRPr="004A7E69" w:rsidRDefault="009C1592" w:rsidP="0076120E">
      <w:pPr>
        <w:spacing w:after="0"/>
        <w:contextualSpacing/>
        <w:jc w:val="both"/>
        <w:rPr>
          <w:rFonts w:ascii="Gill Sans MT" w:hAnsi="Gill Sans MT"/>
          <w:b/>
          <w:color w:val="2F5496" w:themeColor="accent5" w:themeShade="BF"/>
          <w:sz w:val="28"/>
          <w:szCs w:val="28"/>
        </w:rPr>
      </w:pPr>
      <w:r w:rsidRPr="004A7E69">
        <w:rPr>
          <w:rFonts w:ascii="Gill Sans MT" w:hAnsi="Gill Sans MT"/>
          <w:b/>
          <w:color w:val="2F5496" w:themeColor="accent5" w:themeShade="BF"/>
          <w:sz w:val="28"/>
          <w:szCs w:val="28"/>
        </w:rPr>
        <w:t xml:space="preserve">What will you learn? </w:t>
      </w:r>
    </w:p>
    <w:p w14:paraId="491C4C5A" w14:textId="64DA7916" w:rsidR="0083670E" w:rsidRPr="004A7E69" w:rsidRDefault="009C1592" w:rsidP="0076120E">
      <w:pPr>
        <w:spacing w:after="0"/>
        <w:contextualSpacing/>
        <w:jc w:val="both"/>
        <w:rPr>
          <w:rFonts w:ascii="Gill Sans MT" w:hAnsi="Gill Sans MT"/>
        </w:rPr>
      </w:pPr>
      <w:r w:rsidRPr="004A7E69">
        <w:rPr>
          <w:rFonts w:ascii="Gill Sans MT" w:hAnsi="Gill Sans MT"/>
        </w:rPr>
        <w:t xml:space="preserve">At the end of the training, </w:t>
      </w:r>
      <w:r w:rsidR="00BD2315" w:rsidRPr="004A7E69">
        <w:rPr>
          <w:rFonts w:ascii="Gill Sans MT" w:hAnsi="Gill Sans MT"/>
        </w:rPr>
        <w:t>participants will be able to</w:t>
      </w:r>
      <w:r w:rsidR="0083670E" w:rsidRPr="004A7E69">
        <w:rPr>
          <w:rFonts w:ascii="Gill Sans MT" w:hAnsi="Gill Sans MT"/>
        </w:rPr>
        <w:t>:</w:t>
      </w:r>
    </w:p>
    <w:p w14:paraId="68510B3B" w14:textId="18C1FF68" w:rsidR="00CA3DDD" w:rsidRPr="004A7E69" w:rsidRDefault="00AF0A10" w:rsidP="0076120E">
      <w:pPr>
        <w:pStyle w:val="ListParagraph"/>
        <w:numPr>
          <w:ilvl w:val="0"/>
          <w:numId w:val="3"/>
        </w:numPr>
        <w:spacing w:after="0"/>
        <w:jc w:val="both"/>
        <w:rPr>
          <w:rFonts w:ascii="Gill Sans MT" w:hAnsi="Gill Sans MT"/>
        </w:rPr>
      </w:pPr>
      <w:r w:rsidRPr="004A7E69">
        <w:rPr>
          <w:rFonts w:ascii="Gill Sans MT" w:hAnsi="Gill Sans MT"/>
        </w:rPr>
        <w:t xml:space="preserve">Identify strategies for </w:t>
      </w:r>
      <w:r w:rsidR="008756E3" w:rsidRPr="004A7E69">
        <w:rPr>
          <w:rFonts w:ascii="Gill Sans MT" w:hAnsi="Gill Sans MT"/>
        </w:rPr>
        <w:t>integrating</w:t>
      </w:r>
      <w:r w:rsidR="00EA672D" w:rsidRPr="004A7E69">
        <w:rPr>
          <w:rFonts w:ascii="Gill Sans MT" w:hAnsi="Gill Sans MT"/>
        </w:rPr>
        <w:t xml:space="preserve"> </w:t>
      </w:r>
      <w:r w:rsidRPr="004A7E69">
        <w:rPr>
          <w:rFonts w:ascii="Gill Sans MT" w:hAnsi="Gill Sans MT"/>
        </w:rPr>
        <w:t xml:space="preserve">emergency preparedness and response for cultural heritage </w:t>
      </w:r>
      <w:r w:rsidR="008756E3" w:rsidRPr="004A7E69">
        <w:rPr>
          <w:rFonts w:ascii="Gill Sans MT" w:hAnsi="Gill Sans MT"/>
        </w:rPr>
        <w:t>into their respective local systems for emergency management and humanitarian assistance;</w:t>
      </w:r>
    </w:p>
    <w:p w14:paraId="29C89DED" w14:textId="5A08DA7B" w:rsidR="008756E3" w:rsidRPr="004A7E69" w:rsidRDefault="005E160C" w:rsidP="0076120E">
      <w:pPr>
        <w:pStyle w:val="ListParagraph"/>
        <w:numPr>
          <w:ilvl w:val="0"/>
          <w:numId w:val="3"/>
        </w:numPr>
        <w:spacing w:after="0"/>
        <w:jc w:val="both"/>
        <w:rPr>
          <w:rFonts w:ascii="Gill Sans MT" w:hAnsi="Gill Sans MT"/>
        </w:rPr>
      </w:pPr>
      <w:r w:rsidRPr="004A7E69">
        <w:rPr>
          <w:rFonts w:ascii="Gill Sans MT" w:hAnsi="Gill Sans MT"/>
        </w:rPr>
        <w:t>Analyz</w:t>
      </w:r>
      <w:r w:rsidR="008756E3" w:rsidRPr="004A7E69">
        <w:rPr>
          <w:rFonts w:ascii="Gill Sans MT" w:hAnsi="Gill Sans MT"/>
        </w:rPr>
        <w:t xml:space="preserve">e a given emergency situation, and work with the relevant actors and stakeholders to </w:t>
      </w:r>
      <w:r w:rsidR="00A929C4" w:rsidRPr="004A7E69">
        <w:rPr>
          <w:rFonts w:ascii="Gill Sans MT" w:hAnsi="Gill Sans MT"/>
        </w:rPr>
        <w:t xml:space="preserve">provide </w:t>
      </w:r>
      <w:r w:rsidR="008756E3" w:rsidRPr="004A7E69">
        <w:rPr>
          <w:rFonts w:ascii="Gill Sans MT" w:hAnsi="Gill Sans MT"/>
        </w:rPr>
        <w:t>cultural</w:t>
      </w:r>
      <w:r w:rsidR="00EA672D" w:rsidRPr="004A7E69">
        <w:rPr>
          <w:rFonts w:ascii="Gill Sans MT" w:hAnsi="Gill Sans MT"/>
        </w:rPr>
        <w:t xml:space="preserve"> heritage</w:t>
      </w:r>
      <w:r w:rsidR="008756E3" w:rsidRPr="004A7E69">
        <w:rPr>
          <w:rFonts w:ascii="Gill Sans MT" w:hAnsi="Gill Sans MT"/>
        </w:rPr>
        <w:t xml:space="preserve"> first aid;</w:t>
      </w:r>
    </w:p>
    <w:p w14:paraId="073FD82E" w14:textId="231088D9" w:rsidR="008756E3" w:rsidRPr="004A7E69" w:rsidRDefault="005E160C" w:rsidP="0076120E">
      <w:pPr>
        <w:pStyle w:val="ListParagraph"/>
        <w:numPr>
          <w:ilvl w:val="0"/>
          <w:numId w:val="3"/>
        </w:numPr>
        <w:spacing w:after="0"/>
        <w:jc w:val="both"/>
        <w:rPr>
          <w:rFonts w:ascii="Gill Sans MT" w:hAnsi="Gill Sans MT"/>
        </w:rPr>
      </w:pPr>
      <w:r w:rsidRPr="004A7E69">
        <w:rPr>
          <w:rFonts w:ascii="Gill Sans MT" w:hAnsi="Gill Sans MT"/>
        </w:rPr>
        <w:t>Recogniz</w:t>
      </w:r>
      <w:r w:rsidR="00A929C4" w:rsidRPr="004A7E69">
        <w:rPr>
          <w:rFonts w:ascii="Gill Sans MT" w:hAnsi="Gill Sans MT"/>
        </w:rPr>
        <w:t>e</w:t>
      </w:r>
      <w:r w:rsidR="008756E3" w:rsidRPr="004A7E69">
        <w:rPr>
          <w:rFonts w:ascii="Gill Sans MT" w:hAnsi="Gill Sans MT"/>
        </w:rPr>
        <w:t xml:space="preserve"> diff</w:t>
      </w:r>
      <w:r w:rsidRPr="004A7E69">
        <w:rPr>
          <w:rFonts w:ascii="Gill Sans MT" w:hAnsi="Gill Sans MT"/>
        </w:rPr>
        <w:t>erent values associated with at-</w:t>
      </w:r>
      <w:r w:rsidR="008756E3" w:rsidRPr="004A7E69">
        <w:rPr>
          <w:rFonts w:ascii="Gill Sans MT" w:hAnsi="Gill Sans MT"/>
        </w:rPr>
        <w:t>risk cultural heritage in an emergency, and</w:t>
      </w:r>
      <w:r w:rsidR="00EA672D" w:rsidRPr="004A7E69">
        <w:rPr>
          <w:rFonts w:ascii="Gill Sans MT" w:hAnsi="Gill Sans MT"/>
        </w:rPr>
        <w:t xml:space="preserve"> use </w:t>
      </w:r>
      <w:r w:rsidRPr="004A7E69">
        <w:rPr>
          <w:rFonts w:ascii="Gill Sans MT" w:hAnsi="Gill Sans MT"/>
        </w:rPr>
        <w:t>their understanding to prioritiz</w:t>
      </w:r>
      <w:r w:rsidR="00EA672D" w:rsidRPr="004A7E69">
        <w:rPr>
          <w:rFonts w:ascii="Gill Sans MT" w:hAnsi="Gill Sans MT"/>
        </w:rPr>
        <w:t>e and provide ethical cultural heritage first aid;</w:t>
      </w:r>
    </w:p>
    <w:p w14:paraId="2667D229" w14:textId="40BFEB44" w:rsidR="00EA672D" w:rsidRPr="004A7E69" w:rsidRDefault="00EA672D" w:rsidP="0076120E">
      <w:pPr>
        <w:pStyle w:val="ListParagraph"/>
        <w:numPr>
          <w:ilvl w:val="0"/>
          <w:numId w:val="3"/>
        </w:numPr>
        <w:spacing w:after="0"/>
        <w:jc w:val="both"/>
        <w:rPr>
          <w:rFonts w:ascii="Gill Sans MT" w:hAnsi="Gill Sans MT"/>
        </w:rPr>
      </w:pPr>
      <w:r w:rsidRPr="004A7E69">
        <w:rPr>
          <w:rFonts w:ascii="Gill Sans MT" w:hAnsi="Gill Sans MT"/>
        </w:rPr>
        <w:t>Carry out on-site damage and risk assessments for cultural heritage in emergency situations, while being familiar with basic requirements of safety in crisis situations, ensuring the safety of cultural first aiders</w:t>
      </w:r>
      <w:r w:rsidR="00A929C4" w:rsidRPr="004A7E69">
        <w:rPr>
          <w:rFonts w:ascii="Gill Sans MT" w:hAnsi="Gill Sans MT"/>
        </w:rPr>
        <w:t>;</w:t>
      </w:r>
    </w:p>
    <w:p w14:paraId="50572600" w14:textId="17B65A9B" w:rsidR="00A929C4" w:rsidRPr="004A7E69" w:rsidRDefault="00EA672D" w:rsidP="00987873">
      <w:pPr>
        <w:pStyle w:val="ListParagraph"/>
        <w:numPr>
          <w:ilvl w:val="0"/>
          <w:numId w:val="3"/>
        </w:numPr>
        <w:spacing w:after="0"/>
        <w:jc w:val="both"/>
        <w:rPr>
          <w:rFonts w:ascii="Gill Sans MT" w:hAnsi="Gill Sans MT"/>
        </w:rPr>
      </w:pPr>
      <w:r w:rsidRPr="004A7E69">
        <w:rPr>
          <w:rFonts w:ascii="Gill Sans MT" w:hAnsi="Gill Sans MT"/>
        </w:rPr>
        <w:t>Secure, salvage and stabilize a variety of cultural materials and structures</w:t>
      </w:r>
      <w:r w:rsidR="00A929C4" w:rsidRPr="004A7E69">
        <w:rPr>
          <w:rFonts w:ascii="Gill Sans MT" w:hAnsi="Gill Sans MT"/>
        </w:rPr>
        <w:t>;</w:t>
      </w:r>
    </w:p>
    <w:p w14:paraId="4553D6A4" w14:textId="62944B6E" w:rsidR="00A929C4" w:rsidRPr="004A7E69" w:rsidRDefault="00A929C4" w:rsidP="00A929C4">
      <w:pPr>
        <w:pStyle w:val="ListParagraph"/>
        <w:numPr>
          <w:ilvl w:val="0"/>
          <w:numId w:val="3"/>
        </w:numPr>
        <w:spacing w:after="0"/>
        <w:jc w:val="both"/>
        <w:rPr>
          <w:rFonts w:ascii="Gill Sans MT" w:hAnsi="Gill Sans MT"/>
        </w:rPr>
      </w:pPr>
      <w:r w:rsidRPr="004A7E69">
        <w:rPr>
          <w:rFonts w:ascii="Gill Sans MT" w:hAnsi="Gill Sans MT"/>
        </w:rPr>
        <w:t>Create effective teams in order to communicate and coordinate with multiple actors in a given emergency context;</w:t>
      </w:r>
    </w:p>
    <w:p w14:paraId="0ADAEC24" w14:textId="5FD333C8" w:rsidR="00E445F4" w:rsidRPr="004A7E69" w:rsidRDefault="00EA672D" w:rsidP="0076120E">
      <w:pPr>
        <w:pStyle w:val="ListParagraph"/>
        <w:numPr>
          <w:ilvl w:val="0"/>
          <w:numId w:val="3"/>
        </w:numPr>
        <w:spacing w:after="0" w:line="240" w:lineRule="auto"/>
        <w:jc w:val="both"/>
        <w:rPr>
          <w:rFonts w:ascii="Gill Sans MT" w:eastAsia="Times New Roman" w:hAnsi="Gill Sans MT" w:cs="Times New Roman"/>
          <w:sz w:val="24"/>
          <w:szCs w:val="24"/>
        </w:rPr>
      </w:pPr>
      <w:r w:rsidRPr="004A7E69">
        <w:rPr>
          <w:rFonts w:ascii="Gill Sans MT" w:hAnsi="Gill Sans MT"/>
        </w:rPr>
        <w:t xml:space="preserve">Understand how data on damage, risk and needs collected during cultural heritage first aid can be used to promote early recovery of the affected heritage and its associated communities. </w:t>
      </w:r>
    </w:p>
    <w:p w14:paraId="6130283C" w14:textId="5A5CBBC4" w:rsidR="00A23FBC" w:rsidRDefault="00A23FBC" w:rsidP="0076120E">
      <w:pPr>
        <w:spacing w:after="0"/>
        <w:contextualSpacing/>
        <w:jc w:val="both"/>
        <w:rPr>
          <w:rFonts w:ascii="Gill Sans MT" w:hAnsi="Gill Sans MT"/>
          <w:b/>
          <w:sz w:val="26"/>
          <w:szCs w:val="26"/>
        </w:rPr>
      </w:pPr>
    </w:p>
    <w:p w14:paraId="36590960" w14:textId="77777777" w:rsidR="0033166C" w:rsidRPr="004A7E69" w:rsidRDefault="0033166C" w:rsidP="0076120E">
      <w:pPr>
        <w:spacing w:after="0"/>
        <w:contextualSpacing/>
        <w:jc w:val="both"/>
        <w:rPr>
          <w:rFonts w:ascii="Gill Sans MT" w:hAnsi="Gill Sans MT"/>
          <w:b/>
          <w:sz w:val="26"/>
          <w:szCs w:val="26"/>
        </w:rPr>
      </w:pPr>
    </w:p>
    <w:p w14:paraId="41CA9760" w14:textId="6ECDB2DB" w:rsidR="00A23FBC" w:rsidRPr="004A7E69" w:rsidRDefault="00E445F4" w:rsidP="0076120E">
      <w:pPr>
        <w:spacing w:after="0"/>
        <w:contextualSpacing/>
        <w:jc w:val="both"/>
        <w:rPr>
          <w:rFonts w:ascii="Gill Sans MT" w:hAnsi="Gill Sans MT"/>
          <w:b/>
          <w:color w:val="2F5496" w:themeColor="accent5" w:themeShade="BF"/>
          <w:sz w:val="28"/>
          <w:szCs w:val="28"/>
        </w:rPr>
      </w:pPr>
      <w:r w:rsidRPr="004A7E69">
        <w:rPr>
          <w:rFonts w:ascii="Gill Sans MT" w:hAnsi="Gill Sans MT"/>
          <w:b/>
          <w:color w:val="2F5496" w:themeColor="accent5" w:themeShade="BF"/>
          <w:sz w:val="28"/>
          <w:szCs w:val="28"/>
        </w:rPr>
        <w:lastRenderedPageBreak/>
        <w:t>Who can apply?</w:t>
      </w:r>
    </w:p>
    <w:p w14:paraId="0BA1D5E8" w14:textId="65BAE318" w:rsidR="00E445F4" w:rsidRPr="004A7E69" w:rsidRDefault="00E445F4" w:rsidP="0076120E">
      <w:pPr>
        <w:spacing w:after="0"/>
        <w:contextualSpacing/>
        <w:jc w:val="both"/>
        <w:rPr>
          <w:rFonts w:ascii="Gill Sans MT" w:hAnsi="Gill Sans MT"/>
        </w:rPr>
      </w:pPr>
      <w:r w:rsidRPr="004A7E69">
        <w:rPr>
          <w:rFonts w:ascii="Gill Sans MT" w:hAnsi="Gill Sans MT"/>
        </w:rPr>
        <w:t>We seek motivated professionals who can put knowledge</w:t>
      </w:r>
      <w:r w:rsidR="005E160C" w:rsidRPr="004A7E69">
        <w:rPr>
          <w:rFonts w:ascii="Gill Sans MT" w:hAnsi="Gill Sans MT"/>
        </w:rPr>
        <w:t xml:space="preserve"> into practice and are pro</w:t>
      </w:r>
      <w:r w:rsidRPr="004A7E69">
        <w:rPr>
          <w:rFonts w:ascii="Gill Sans MT" w:hAnsi="Gill Sans MT"/>
        </w:rPr>
        <w:t>active in sharing knowledge in and outside their own wor</w:t>
      </w:r>
      <w:r w:rsidR="001B67E5" w:rsidRPr="004A7E69">
        <w:rPr>
          <w:rFonts w:ascii="Gill Sans MT" w:hAnsi="Gill Sans MT"/>
        </w:rPr>
        <w:t>k context. Applicants from risk-</w:t>
      </w:r>
      <w:r w:rsidRPr="004A7E69">
        <w:rPr>
          <w:rFonts w:ascii="Gill Sans MT" w:hAnsi="Gill Sans MT"/>
        </w:rPr>
        <w:t>prone areas</w:t>
      </w:r>
      <w:r w:rsidR="00A81960" w:rsidRPr="004A7E69">
        <w:rPr>
          <w:rFonts w:ascii="Gill Sans MT" w:hAnsi="Gill Sans MT"/>
        </w:rPr>
        <w:t>, who have innovative ideas on how to use cultural heritage for building resilient communities</w:t>
      </w:r>
      <w:r w:rsidR="005E160C" w:rsidRPr="004A7E69">
        <w:rPr>
          <w:rFonts w:ascii="Gill Sans MT" w:hAnsi="Gill Sans MT"/>
        </w:rPr>
        <w:t>,</w:t>
      </w:r>
      <w:r w:rsidRPr="004A7E69">
        <w:rPr>
          <w:rFonts w:ascii="Gill Sans MT" w:hAnsi="Gill Sans MT"/>
        </w:rPr>
        <w:t xml:space="preserve"> are especially encouraged to apply. Furthermore, priority is given to applicants with 3-5 years of profe</w:t>
      </w:r>
      <w:r w:rsidR="007B660C" w:rsidRPr="004A7E69">
        <w:rPr>
          <w:rFonts w:ascii="Gill Sans MT" w:hAnsi="Gill Sans MT"/>
        </w:rPr>
        <w:t>ssional experience (mid-career)</w:t>
      </w:r>
      <w:r w:rsidRPr="004A7E69">
        <w:rPr>
          <w:rFonts w:ascii="Gill Sans MT" w:hAnsi="Gill Sans MT"/>
        </w:rPr>
        <w:t>. Applicants have one or more areas of experience, such as:</w:t>
      </w:r>
    </w:p>
    <w:p w14:paraId="1E0B1D93" w14:textId="77777777" w:rsidR="00A929C4" w:rsidRPr="004A7E69" w:rsidRDefault="00A929C4" w:rsidP="0076120E">
      <w:pPr>
        <w:spacing w:after="0"/>
        <w:contextualSpacing/>
        <w:jc w:val="both"/>
        <w:rPr>
          <w:rFonts w:ascii="Gill Sans MT" w:hAnsi="Gill Sans MT"/>
        </w:rPr>
      </w:pPr>
    </w:p>
    <w:p w14:paraId="76852D42" w14:textId="724CFA86" w:rsidR="00A929C4" w:rsidRPr="004A7E69" w:rsidRDefault="00E445F4" w:rsidP="00A929C4">
      <w:pPr>
        <w:numPr>
          <w:ilvl w:val="0"/>
          <w:numId w:val="5"/>
        </w:numPr>
        <w:spacing w:after="0"/>
        <w:contextualSpacing/>
        <w:jc w:val="both"/>
        <w:rPr>
          <w:rFonts w:ascii="Gill Sans MT" w:hAnsi="Gill Sans MT"/>
        </w:rPr>
      </w:pPr>
      <w:r w:rsidRPr="004A7E69">
        <w:rPr>
          <w:rFonts w:ascii="Gill Sans MT" w:hAnsi="Gill Sans MT"/>
        </w:rPr>
        <w:t xml:space="preserve">Working in the </w:t>
      </w:r>
      <w:r w:rsidR="006C2B4E" w:rsidRPr="004A7E69">
        <w:rPr>
          <w:rFonts w:ascii="Gill Sans MT" w:hAnsi="Gill Sans MT"/>
        </w:rPr>
        <w:t xml:space="preserve">areas of </w:t>
      </w:r>
      <w:r w:rsidRPr="004A7E69">
        <w:rPr>
          <w:rFonts w:ascii="Gill Sans MT" w:hAnsi="Gill Sans MT"/>
        </w:rPr>
        <w:t>disaster risk management, civil defence, military</w:t>
      </w:r>
      <w:r w:rsidR="006C2B4E" w:rsidRPr="004A7E69">
        <w:rPr>
          <w:rFonts w:ascii="Gill Sans MT" w:hAnsi="Gill Sans MT"/>
        </w:rPr>
        <w:t xml:space="preserve"> and</w:t>
      </w:r>
      <w:r w:rsidRPr="004A7E69">
        <w:rPr>
          <w:rFonts w:ascii="Gill Sans MT" w:hAnsi="Gill Sans MT"/>
        </w:rPr>
        <w:t xml:space="preserve"> humanitarian assistance</w:t>
      </w:r>
      <w:r w:rsidR="006C2B4E" w:rsidRPr="004A7E69">
        <w:rPr>
          <w:rFonts w:ascii="Gill Sans MT" w:hAnsi="Gill Sans MT"/>
        </w:rPr>
        <w:t>; protection of cultural heritage shou</w:t>
      </w:r>
      <w:r w:rsidR="005E160C" w:rsidRPr="004A7E69">
        <w:rPr>
          <w:rFonts w:ascii="Gill Sans MT" w:hAnsi="Gill Sans MT"/>
        </w:rPr>
        <w:t>ld be one of their key concerns;</w:t>
      </w:r>
    </w:p>
    <w:p w14:paraId="026ABF79" w14:textId="4DA6F805" w:rsidR="003059A5" w:rsidRPr="004A7E69" w:rsidRDefault="00A929C4" w:rsidP="00A929C4">
      <w:pPr>
        <w:numPr>
          <w:ilvl w:val="0"/>
          <w:numId w:val="5"/>
        </w:numPr>
        <w:spacing w:after="0"/>
        <w:contextualSpacing/>
        <w:jc w:val="both"/>
        <w:rPr>
          <w:rFonts w:ascii="Gill Sans MT" w:hAnsi="Gill Sans MT"/>
        </w:rPr>
      </w:pPr>
      <w:r w:rsidRPr="004A7E69">
        <w:rPr>
          <w:rFonts w:ascii="Gill Sans MT" w:hAnsi="Gill Sans MT"/>
        </w:rPr>
        <w:t>Working in the field of cultural heritage (NGOs and public institutions)</w:t>
      </w:r>
      <w:r w:rsidR="005E160C" w:rsidRPr="004A7E69">
        <w:rPr>
          <w:rFonts w:ascii="Gill Sans MT" w:hAnsi="Gill Sans MT"/>
        </w:rPr>
        <w:t>.</w:t>
      </w:r>
    </w:p>
    <w:p w14:paraId="52B3998A" w14:textId="77777777" w:rsidR="00A929C4" w:rsidRPr="004A7E69" w:rsidRDefault="00A929C4" w:rsidP="0076120E">
      <w:pPr>
        <w:spacing w:after="0"/>
        <w:contextualSpacing/>
        <w:jc w:val="both"/>
        <w:rPr>
          <w:rFonts w:ascii="Gill Sans MT" w:hAnsi="Gill Sans MT"/>
        </w:rPr>
      </w:pPr>
    </w:p>
    <w:p w14:paraId="1FE65CAC" w14:textId="05217301" w:rsidR="00A929C4" w:rsidRPr="004A7E69" w:rsidRDefault="005E160C" w:rsidP="0076120E">
      <w:pPr>
        <w:spacing w:after="0"/>
        <w:contextualSpacing/>
        <w:jc w:val="both"/>
        <w:rPr>
          <w:rFonts w:ascii="Gill Sans MT" w:hAnsi="Gill Sans MT"/>
        </w:rPr>
      </w:pPr>
      <w:r w:rsidRPr="004A7E69">
        <w:rPr>
          <w:rFonts w:ascii="Gill Sans MT" w:hAnsi="Gill Sans MT"/>
        </w:rPr>
        <w:t>P</w:t>
      </w:r>
      <w:r w:rsidR="006C2B4E" w:rsidRPr="004A7E69">
        <w:rPr>
          <w:rFonts w:ascii="Gill Sans MT" w:hAnsi="Gill Sans MT"/>
        </w:rPr>
        <w:t>rofessionals</w:t>
      </w:r>
      <w:r w:rsidRPr="004A7E69">
        <w:rPr>
          <w:rFonts w:ascii="Gill Sans MT" w:hAnsi="Gill Sans MT"/>
        </w:rPr>
        <w:t xml:space="preserve"> </w:t>
      </w:r>
      <w:r w:rsidR="006C2B4E" w:rsidRPr="004A7E69">
        <w:rPr>
          <w:rFonts w:ascii="Gill Sans MT" w:hAnsi="Gill Sans MT"/>
        </w:rPr>
        <w:t>who are engaged in community</w:t>
      </w:r>
      <w:r w:rsidR="00A81960" w:rsidRPr="004A7E69">
        <w:rPr>
          <w:rFonts w:ascii="Gill Sans MT" w:hAnsi="Gill Sans MT"/>
        </w:rPr>
        <w:t>-</w:t>
      </w:r>
      <w:r w:rsidR="006C2B4E" w:rsidRPr="004A7E69">
        <w:rPr>
          <w:rFonts w:ascii="Gill Sans MT" w:hAnsi="Gill Sans MT"/>
        </w:rPr>
        <w:t>based disaster risk management through their respective institutions/voluntary networks or have ongoing projects for protecting cultural heritage from conflicts or disasters are encouraged to apply</w:t>
      </w:r>
      <w:r w:rsidRPr="004A7E69">
        <w:rPr>
          <w:rFonts w:ascii="Gill Sans MT" w:hAnsi="Gill Sans MT"/>
        </w:rPr>
        <w:t>.</w:t>
      </w:r>
    </w:p>
    <w:p w14:paraId="39EDFDAF" w14:textId="30F69EEE" w:rsidR="00A929C4" w:rsidRPr="004A7E69" w:rsidRDefault="00A929C4" w:rsidP="0076120E">
      <w:pPr>
        <w:spacing w:after="0"/>
        <w:contextualSpacing/>
        <w:jc w:val="both"/>
        <w:rPr>
          <w:rFonts w:ascii="Gill Sans MT" w:hAnsi="Gill Sans MT"/>
        </w:rPr>
      </w:pPr>
    </w:p>
    <w:p w14:paraId="003BEDC0" w14:textId="5A0B4C8D" w:rsidR="00A929C4" w:rsidRPr="004A7E69" w:rsidRDefault="00A929C4" w:rsidP="0076120E">
      <w:pPr>
        <w:spacing w:after="0"/>
        <w:contextualSpacing/>
        <w:jc w:val="both"/>
        <w:rPr>
          <w:rFonts w:ascii="Gill Sans MT" w:hAnsi="Gill Sans MT"/>
        </w:rPr>
      </w:pPr>
      <w:r w:rsidRPr="004A7E69">
        <w:rPr>
          <w:rFonts w:ascii="Gill Sans MT" w:hAnsi="Gill Sans MT"/>
          <w:b/>
        </w:rPr>
        <w:t>Language</w:t>
      </w:r>
      <w:r w:rsidRPr="004A7E69">
        <w:rPr>
          <w:rFonts w:ascii="Gill Sans MT" w:hAnsi="Gill Sans MT"/>
        </w:rPr>
        <w:t xml:space="preserve">: </w:t>
      </w:r>
      <w:r w:rsidR="005E160C" w:rsidRPr="004A7E69">
        <w:rPr>
          <w:rFonts w:ascii="Gill Sans MT" w:hAnsi="Gill Sans MT"/>
        </w:rPr>
        <w:t>P</w:t>
      </w:r>
      <w:r w:rsidR="007B660C" w:rsidRPr="004A7E69">
        <w:rPr>
          <w:rFonts w:ascii="Gill Sans MT" w:hAnsi="Gill Sans MT"/>
        </w:rPr>
        <w:t>articipants should be able to converse</w:t>
      </w:r>
      <w:r w:rsidRPr="004A7E69">
        <w:rPr>
          <w:rFonts w:ascii="Gill Sans MT" w:hAnsi="Gill Sans MT"/>
        </w:rPr>
        <w:t xml:space="preserve"> and write in English</w:t>
      </w:r>
      <w:r w:rsidR="005E160C" w:rsidRPr="004A7E69">
        <w:rPr>
          <w:rFonts w:ascii="Gill Sans MT" w:hAnsi="Gill Sans MT"/>
        </w:rPr>
        <w:t xml:space="preserve">. However, the </w:t>
      </w:r>
      <w:r w:rsidR="007B660C" w:rsidRPr="004A7E69">
        <w:rPr>
          <w:rFonts w:ascii="Gill Sans MT" w:hAnsi="Gill Sans MT"/>
        </w:rPr>
        <w:t>ability to work and communicate</w:t>
      </w:r>
      <w:r w:rsidR="001B67E5" w:rsidRPr="004A7E69">
        <w:rPr>
          <w:rFonts w:ascii="Gill Sans MT" w:hAnsi="Gill Sans MT"/>
        </w:rPr>
        <w:t xml:space="preserve"> in a multicultural setting </w:t>
      </w:r>
      <w:r w:rsidR="007B660C" w:rsidRPr="004A7E69">
        <w:rPr>
          <w:rFonts w:ascii="Gill Sans MT" w:hAnsi="Gill Sans MT"/>
        </w:rPr>
        <w:t xml:space="preserve">is highly desirable. </w:t>
      </w:r>
    </w:p>
    <w:p w14:paraId="72B79FD6" w14:textId="77777777" w:rsidR="00A929C4" w:rsidRPr="004A7E69" w:rsidRDefault="00A929C4" w:rsidP="0076120E">
      <w:pPr>
        <w:spacing w:after="0"/>
        <w:contextualSpacing/>
        <w:jc w:val="both"/>
        <w:rPr>
          <w:rFonts w:ascii="Gill Sans MT" w:hAnsi="Gill Sans MT"/>
        </w:rPr>
      </w:pPr>
    </w:p>
    <w:p w14:paraId="354A5A9E" w14:textId="41A3BB77" w:rsidR="004B26F5" w:rsidRPr="004A7E69" w:rsidRDefault="004B26F5" w:rsidP="0076120E">
      <w:pPr>
        <w:spacing w:after="0"/>
        <w:contextualSpacing/>
        <w:jc w:val="both"/>
        <w:rPr>
          <w:rFonts w:ascii="Gill Sans MT" w:hAnsi="Gill Sans MT"/>
        </w:rPr>
      </w:pPr>
      <w:r w:rsidRPr="004A7E69">
        <w:rPr>
          <w:rFonts w:ascii="Gill Sans MT" w:hAnsi="Gill Sans MT"/>
          <w:b/>
          <w:bCs/>
        </w:rPr>
        <w:t>Maximum intake: 16 participants</w:t>
      </w:r>
    </w:p>
    <w:p w14:paraId="17FAB8C9" w14:textId="7106143C" w:rsidR="00E445F4" w:rsidRPr="004A7E69" w:rsidRDefault="00E445F4" w:rsidP="0076120E">
      <w:pPr>
        <w:spacing w:after="0"/>
        <w:contextualSpacing/>
        <w:jc w:val="both"/>
        <w:rPr>
          <w:rFonts w:ascii="Gill Sans MT" w:hAnsi="Gill Sans MT"/>
        </w:rPr>
      </w:pPr>
      <w:r w:rsidRPr="004A7E69">
        <w:rPr>
          <w:rFonts w:ascii="Gill Sans MT" w:hAnsi="Gill Sans MT"/>
          <w:i/>
          <w:iCs/>
        </w:rPr>
        <w:t>Please note thi</w:t>
      </w:r>
      <w:r w:rsidR="005E160C" w:rsidRPr="004A7E69">
        <w:rPr>
          <w:rFonts w:ascii="Gill Sans MT" w:hAnsi="Gill Sans MT"/>
          <w:i/>
          <w:iCs/>
        </w:rPr>
        <w:t>s course is very time-</w:t>
      </w:r>
      <w:r w:rsidR="00005B0F" w:rsidRPr="004A7E69">
        <w:rPr>
          <w:rFonts w:ascii="Gill Sans MT" w:hAnsi="Gill Sans MT"/>
          <w:i/>
          <w:iCs/>
        </w:rPr>
        <w:t>intensive</w:t>
      </w:r>
      <w:r w:rsidR="005E160C" w:rsidRPr="004A7E69">
        <w:rPr>
          <w:rFonts w:ascii="Gill Sans MT" w:hAnsi="Gill Sans MT"/>
          <w:i/>
          <w:iCs/>
        </w:rPr>
        <w:t>,</w:t>
      </w:r>
      <w:r w:rsidRPr="004A7E69">
        <w:rPr>
          <w:rFonts w:ascii="Gill Sans MT" w:hAnsi="Gill Sans MT"/>
          <w:i/>
          <w:iCs/>
        </w:rPr>
        <w:t xml:space="preserve"> including simulations, sites visits, evening programmes and excursions. We ask a full commitment of the participants’ time during the course.</w:t>
      </w:r>
    </w:p>
    <w:p w14:paraId="747BE35C" w14:textId="1F7EDFC1" w:rsidR="004B26F5" w:rsidRPr="004A7E69" w:rsidRDefault="004B26F5" w:rsidP="0076120E">
      <w:pPr>
        <w:spacing w:after="0"/>
        <w:contextualSpacing/>
        <w:jc w:val="both"/>
        <w:rPr>
          <w:rFonts w:ascii="Gill Sans MT" w:hAnsi="Gill Sans MT"/>
          <w:b/>
          <w:sz w:val="26"/>
          <w:szCs w:val="26"/>
        </w:rPr>
      </w:pPr>
    </w:p>
    <w:p w14:paraId="0991698E" w14:textId="13711694" w:rsidR="00A81960" w:rsidRPr="004A7E69" w:rsidRDefault="00A81960" w:rsidP="0076120E">
      <w:pPr>
        <w:spacing w:after="0"/>
        <w:contextualSpacing/>
        <w:jc w:val="both"/>
        <w:rPr>
          <w:rFonts w:ascii="Gill Sans MT" w:hAnsi="Gill Sans MT"/>
          <w:b/>
          <w:color w:val="2F5496" w:themeColor="accent5" w:themeShade="BF"/>
          <w:sz w:val="28"/>
          <w:szCs w:val="28"/>
        </w:rPr>
      </w:pPr>
      <w:r w:rsidRPr="004A7E69">
        <w:rPr>
          <w:rFonts w:ascii="Gill Sans MT" w:hAnsi="Gill Sans MT"/>
          <w:b/>
          <w:color w:val="2F5496" w:themeColor="accent5" w:themeShade="BF"/>
          <w:sz w:val="28"/>
          <w:szCs w:val="28"/>
        </w:rPr>
        <w:t>How to apply?</w:t>
      </w:r>
    </w:p>
    <w:p w14:paraId="67D0DE08" w14:textId="402C91D7" w:rsidR="007B660C" w:rsidRPr="004A7E69" w:rsidRDefault="00A81960" w:rsidP="0076120E">
      <w:pPr>
        <w:numPr>
          <w:ilvl w:val="0"/>
          <w:numId w:val="7"/>
        </w:numPr>
        <w:spacing w:after="0"/>
        <w:contextualSpacing/>
        <w:jc w:val="both"/>
        <w:rPr>
          <w:rFonts w:ascii="Gill Sans MT" w:hAnsi="Gill Sans MT"/>
          <w:b/>
          <w:u w:val="single"/>
        </w:rPr>
      </w:pPr>
      <w:r w:rsidRPr="004A7E69">
        <w:rPr>
          <w:rFonts w:ascii="Gill Sans MT" w:hAnsi="Gill Sans MT"/>
        </w:rPr>
        <w:t>Please download the </w:t>
      </w:r>
      <w:hyperlink r:id="rId11" w:history="1">
        <w:r w:rsidR="004A186D" w:rsidRPr="004A7E69">
          <w:rPr>
            <w:rStyle w:val="Hyperlink"/>
            <w:rFonts w:ascii="Gill Sans MT" w:hAnsi="Gill Sans MT"/>
            <w:b/>
          </w:rPr>
          <w:t>application form</w:t>
        </w:r>
      </w:hyperlink>
      <w:r w:rsidRPr="004A7E69">
        <w:rPr>
          <w:rFonts w:ascii="Gill Sans MT" w:hAnsi="Gill Sans MT"/>
        </w:rPr>
        <w:t xml:space="preserve">.  </w:t>
      </w:r>
    </w:p>
    <w:p w14:paraId="23F257D7" w14:textId="06992E2E" w:rsidR="00A81960" w:rsidRPr="004A7E69" w:rsidRDefault="00A81960" w:rsidP="007B660C">
      <w:pPr>
        <w:spacing w:after="0"/>
        <w:ind w:left="720"/>
        <w:contextualSpacing/>
        <w:jc w:val="both"/>
        <w:rPr>
          <w:rFonts w:ascii="Gill Sans MT" w:hAnsi="Gill Sans MT"/>
          <w:b/>
          <w:u w:val="single"/>
        </w:rPr>
      </w:pPr>
      <w:r w:rsidRPr="004A7E69">
        <w:rPr>
          <w:rFonts w:ascii="Gill Sans MT" w:hAnsi="Gill Sans MT"/>
          <w:b/>
        </w:rPr>
        <w:t xml:space="preserve">Send it to </w:t>
      </w:r>
      <w:r w:rsidRPr="004A7E69">
        <w:rPr>
          <w:rFonts w:ascii="Gill Sans MT" w:hAnsi="Gill Sans MT"/>
          <w:b/>
          <w:u w:val="single"/>
        </w:rPr>
        <w:t>fac2019@iccrom.org</w:t>
      </w:r>
      <w:r w:rsidR="00005B0F" w:rsidRPr="004A7E69">
        <w:rPr>
          <w:rFonts w:ascii="Gill Sans MT" w:hAnsi="Gill Sans MT"/>
        </w:rPr>
        <w:t> </w:t>
      </w:r>
      <w:r w:rsidR="007B660C" w:rsidRPr="004A7E69">
        <w:rPr>
          <w:rFonts w:ascii="Gill Sans MT" w:hAnsi="Gill Sans MT"/>
          <w:b/>
          <w:u w:val="single"/>
        </w:rPr>
        <w:t xml:space="preserve">by </w:t>
      </w:r>
      <w:r w:rsidR="005E160C" w:rsidRPr="004A7E69">
        <w:rPr>
          <w:rFonts w:ascii="Gill Sans MT" w:hAnsi="Gill Sans MT"/>
          <w:b/>
          <w:u w:val="single"/>
        </w:rPr>
        <w:t>31 May</w:t>
      </w:r>
      <w:r w:rsidR="007B660C" w:rsidRPr="004A7E69">
        <w:rPr>
          <w:rFonts w:ascii="Gill Sans MT" w:hAnsi="Gill Sans MT"/>
          <w:b/>
          <w:u w:val="single"/>
        </w:rPr>
        <w:t xml:space="preserve"> 2019</w:t>
      </w:r>
    </w:p>
    <w:p w14:paraId="639BB9BF" w14:textId="77777777" w:rsidR="007B660C" w:rsidRPr="004A7E69" w:rsidRDefault="007B660C" w:rsidP="007B660C">
      <w:pPr>
        <w:spacing w:after="0"/>
        <w:ind w:left="720"/>
        <w:contextualSpacing/>
        <w:jc w:val="both"/>
        <w:rPr>
          <w:rFonts w:ascii="Gill Sans MT" w:hAnsi="Gill Sans MT"/>
          <w:b/>
          <w:u w:val="single"/>
        </w:rPr>
      </w:pPr>
    </w:p>
    <w:p w14:paraId="2A8B1DBE" w14:textId="6831CA9F" w:rsidR="00A81960" w:rsidRPr="004A7E69" w:rsidRDefault="00A81960" w:rsidP="0076120E">
      <w:pPr>
        <w:numPr>
          <w:ilvl w:val="0"/>
          <w:numId w:val="7"/>
        </w:numPr>
        <w:spacing w:after="0"/>
        <w:contextualSpacing/>
        <w:jc w:val="both"/>
        <w:rPr>
          <w:rFonts w:ascii="Gill Sans MT" w:hAnsi="Gill Sans MT"/>
        </w:rPr>
      </w:pPr>
      <w:r w:rsidRPr="004A7E69">
        <w:rPr>
          <w:rFonts w:ascii="Gill Sans MT" w:hAnsi="Gill Sans MT"/>
        </w:rPr>
        <w:t>Please note that only complete applications will be taken into consideration.</w:t>
      </w:r>
    </w:p>
    <w:p w14:paraId="593727BA" w14:textId="77777777" w:rsidR="007B660C" w:rsidRPr="004A7E69" w:rsidRDefault="007B660C" w:rsidP="007B660C">
      <w:pPr>
        <w:spacing w:after="0"/>
        <w:ind w:left="720"/>
        <w:contextualSpacing/>
        <w:jc w:val="both"/>
        <w:rPr>
          <w:rFonts w:ascii="Gill Sans MT" w:hAnsi="Gill Sans MT"/>
        </w:rPr>
      </w:pPr>
    </w:p>
    <w:p w14:paraId="3600BB7F" w14:textId="69B07203" w:rsidR="00A81960" w:rsidRPr="004A7E69" w:rsidRDefault="00A81960" w:rsidP="0076120E">
      <w:pPr>
        <w:numPr>
          <w:ilvl w:val="0"/>
          <w:numId w:val="7"/>
        </w:numPr>
        <w:spacing w:after="0"/>
        <w:contextualSpacing/>
        <w:jc w:val="both"/>
        <w:rPr>
          <w:rFonts w:ascii="Gill Sans MT" w:hAnsi="Gill Sans MT"/>
        </w:rPr>
      </w:pPr>
      <w:r w:rsidRPr="004A7E69">
        <w:rPr>
          <w:rFonts w:ascii="Gill Sans MT" w:hAnsi="Gill Sans MT"/>
        </w:rPr>
        <w:t xml:space="preserve">Short listed candidates will be invited for a </w:t>
      </w:r>
      <w:r w:rsidR="005E160C" w:rsidRPr="004A7E69">
        <w:rPr>
          <w:rFonts w:ascii="Gill Sans MT" w:hAnsi="Gill Sans MT"/>
        </w:rPr>
        <w:t>Skype interview with the organiz</w:t>
      </w:r>
      <w:r w:rsidRPr="004A7E69">
        <w:rPr>
          <w:rFonts w:ascii="Gill Sans MT" w:hAnsi="Gill Sans MT"/>
        </w:rPr>
        <w:t>ers and mentors in the second week of June 2019.</w:t>
      </w:r>
    </w:p>
    <w:p w14:paraId="630BAF94" w14:textId="241DE63E" w:rsidR="007B660C" w:rsidRPr="004A7E69" w:rsidRDefault="007B660C" w:rsidP="007B660C">
      <w:pPr>
        <w:spacing w:after="0"/>
        <w:contextualSpacing/>
        <w:jc w:val="both"/>
        <w:rPr>
          <w:rFonts w:ascii="Gill Sans MT" w:hAnsi="Gill Sans MT"/>
        </w:rPr>
      </w:pPr>
    </w:p>
    <w:p w14:paraId="4BCD0A82" w14:textId="1A97B056" w:rsidR="004D44C6" w:rsidRPr="004A7E69" w:rsidRDefault="00A81960" w:rsidP="00A23FBC">
      <w:pPr>
        <w:numPr>
          <w:ilvl w:val="0"/>
          <w:numId w:val="7"/>
        </w:numPr>
        <w:spacing w:after="0"/>
        <w:contextualSpacing/>
        <w:jc w:val="both"/>
        <w:rPr>
          <w:rFonts w:ascii="Gill Sans MT" w:hAnsi="Gill Sans MT"/>
        </w:rPr>
      </w:pPr>
      <w:r w:rsidRPr="004A7E69">
        <w:rPr>
          <w:rFonts w:ascii="Gill Sans MT" w:hAnsi="Gill Sans MT"/>
        </w:rPr>
        <w:t xml:space="preserve">A final selection of participants will be communicated by 15 </w:t>
      </w:r>
      <w:r w:rsidR="00E32ED8" w:rsidRPr="004A7E69">
        <w:rPr>
          <w:rFonts w:ascii="Gill Sans MT" w:hAnsi="Gill Sans MT"/>
        </w:rPr>
        <w:t>July</w:t>
      </w:r>
      <w:r w:rsidRPr="004A7E69">
        <w:rPr>
          <w:rFonts w:ascii="Gill Sans MT" w:hAnsi="Gill Sans MT"/>
        </w:rPr>
        <w:t xml:space="preserve"> 2019 at the latest.</w:t>
      </w:r>
    </w:p>
    <w:p w14:paraId="4B25EA02" w14:textId="77777777" w:rsidR="00291D4B" w:rsidRPr="004A7E69" w:rsidRDefault="00291D4B" w:rsidP="003059A5">
      <w:pPr>
        <w:spacing w:after="0"/>
        <w:contextualSpacing/>
        <w:jc w:val="both"/>
        <w:rPr>
          <w:rFonts w:ascii="Gill Sans MT" w:hAnsi="Gill Sans MT"/>
          <w:b/>
          <w:color w:val="2F5496" w:themeColor="accent5" w:themeShade="BF"/>
          <w:sz w:val="28"/>
          <w:szCs w:val="28"/>
        </w:rPr>
      </w:pPr>
    </w:p>
    <w:p w14:paraId="36B28531" w14:textId="10BD59AD" w:rsidR="00E445F4" w:rsidRPr="004A7E69" w:rsidRDefault="00E25DAA" w:rsidP="003059A5">
      <w:pPr>
        <w:spacing w:after="0"/>
        <w:contextualSpacing/>
        <w:jc w:val="both"/>
        <w:rPr>
          <w:rFonts w:ascii="Gill Sans MT" w:hAnsi="Gill Sans MT"/>
          <w:color w:val="2F5496" w:themeColor="accent5" w:themeShade="BF"/>
          <w:sz w:val="28"/>
          <w:szCs w:val="28"/>
        </w:rPr>
      </w:pPr>
      <w:r w:rsidRPr="004A7E69">
        <w:rPr>
          <w:rFonts w:ascii="Gill Sans MT" w:hAnsi="Gill Sans MT"/>
          <w:b/>
          <w:color w:val="2F5496" w:themeColor="accent5" w:themeShade="BF"/>
          <w:sz w:val="28"/>
          <w:szCs w:val="28"/>
        </w:rPr>
        <w:t>Scholarships, course fee, t</w:t>
      </w:r>
      <w:r w:rsidR="00E445F4" w:rsidRPr="004A7E69">
        <w:rPr>
          <w:rFonts w:ascii="Gill Sans MT" w:hAnsi="Gill Sans MT"/>
          <w:b/>
          <w:color w:val="2F5496" w:themeColor="accent5" w:themeShade="BF"/>
          <w:sz w:val="28"/>
          <w:szCs w:val="28"/>
        </w:rPr>
        <w:t>ravel, accommodation and living expenses</w:t>
      </w:r>
    </w:p>
    <w:p w14:paraId="79AC6D95" w14:textId="2C0DBE9A" w:rsidR="00E445F4" w:rsidRPr="004A7E69" w:rsidRDefault="00E445F4" w:rsidP="0076120E">
      <w:pPr>
        <w:spacing w:after="0"/>
        <w:contextualSpacing/>
        <w:jc w:val="both"/>
        <w:rPr>
          <w:rFonts w:ascii="Gill Sans MT" w:hAnsi="Gill Sans MT"/>
        </w:rPr>
      </w:pPr>
      <w:r w:rsidRPr="004A7E69">
        <w:rPr>
          <w:rFonts w:ascii="Gill Sans MT" w:hAnsi="Gill Sans MT"/>
        </w:rPr>
        <w:t xml:space="preserve">A limited number of scholarships are available for </w:t>
      </w:r>
      <w:r w:rsidR="00807F48" w:rsidRPr="004A7E69">
        <w:rPr>
          <w:rFonts w:ascii="Gill Sans MT" w:hAnsi="Gill Sans MT"/>
        </w:rPr>
        <w:t xml:space="preserve">selected </w:t>
      </w:r>
      <w:r w:rsidRPr="004A7E69">
        <w:rPr>
          <w:rFonts w:ascii="Gill Sans MT" w:hAnsi="Gill Sans MT"/>
        </w:rPr>
        <w:t>participants who have demonstrated a financial need</w:t>
      </w:r>
      <w:r w:rsidR="00807F48" w:rsidRPr="004A7E69">
        <w:rPr>
          <w:rFonts w:ascii="Gill Sans MT" w:hAnsi="Gill Sans MT"/>
        </w:rPr>
        <w:t>,</w:t>
      </w:r>
      <w:r w:rsidRPr="004A7E69">
        <w:rPr>
          <w:rFonts w:ascii="Gill Sans MT" w:hAnsi="Gill Sans MT"/>
        </w:rPr>
        <w:t xml:space="preserve"> and </w:t>
      </w:r>
      <w:r w:rsidR="00807F48" w:rsidRPr="004A7E69">
        <w:rPr>
          <w:rFonts w:ascii="Gill Sans MT" w:hAnsi="Gill Sans MT"/>
        </w:rPr>
        <w:t>are</w:t>
      </w:r>
      <w:r w:rsidRPr="004A7E69">
        <w:rPr>
          <w:rFonts w:ascii="Gill Sans MT" w:hAnsi="Gill Sans MT"/>
        </w:rPr>
        <w:t xml:space="preserve"> unsuccessful in securing necessary funding from their institutions. A scholarship may include:</w:t>
      </w:r>
    </w:p>
    <w:p w14:paraId="66F4E397" w14:textId="3112D3B4" w:rsidR="00E445F4" w:rsidRPr="004A7E69" w:rsidRDefault="00E445F4" w:rsidP="0076120E">
      <w:pPr>
        <w:numPr>
          <w:ilvl w:val="0"/>
          <w:numId w:val="6"/>
        </w:numPr>
        <w:spacing w:after="0"/>
        <w:contextualSpacing/>
        <w:jc w:val="both"/>
        <w:rPr>
          <w:rFonts w:ascii="Gill Sans MT" w:hAnsi="Gill Sans MT"/>
        </w:rPr>
      </w:pPr>
      <w:r w:rsidRPr="004A7E69">
        <w:rPr>
          <w:rFonts w:ascii="Gill Sans MT" w:hAnsi="Gill Sans MT"/>
        </w:rPr>
        <w:t>(Part of the) course fee</w:t>
      </w:r>
      <w:r w:rsidR="005E160C" w:rsidRPr="004A7E69">
        <w:rPr>
          <w:rFonts w:ascii="Gill Sans MT" w:hAnsi="Gill Sans MT"/>
        </w:rPr>
        <w:t>;</w:t>
      </w:r>
    </w:p>
    <w:p w14:paraId="5BCBF870" w14:textId="3A506879" w:rsidR="00E445F4" w:rsidRPr="004A7E69" w:rsidRDefault="00005B0F" w:rsidP="0076120E">
      <w:pPr>
        <w:numPr>
          <w:ilvl w:val="0"/>
          <w:numId w:val="6"/>
        </w:numPr>
        <w:spacing w:after="0"/>
        <w:contextualSpacing/>
        <w:jc w:val="both"/>
        <w:rPr>
          <w:rFonts w:ascii="Gill Sans MT" w:hAnsi="Gill Sans MT"/>
        </w:rPr>
      </w:pPr>
      <w:r w:rsidRPr="004A7E69">
        <w:rPr>
          <w:rFonts w:ascii="Gill Sans MT" w:hAnsi="Gill Sans MT"/>
        </w:rPr>
        <w:t>Economy airfare to and from Rome, Italy</w:t>
      </w:r>
      <w:r w:rsidR="005E160C" w:rsidRPr="004A7E69">
        <w:rPr>
          <w:rFonts w:ascii="Gill Sans MT" w:hAnsi="Gill Sans MT"/>
        </w:rPr>
        <w:t>;</w:t>
      </w:r>
    </w:p>
    <w:p w14:paraId="3B06BFB2" w14:textId="4B170C1C" w:rsidR="00E445F4" w:rsidRPr="004A7E69" w:rsidRDefault="00E445F4" w:rsidP="0076120E">
      <w:pPr>
        <w:numPr>
          <w:ilvl w:val="0"/>
          <w:numId w:val="6"/>
        </w:numPr>
        <w:spacing w:after="0"/>
        <w:contextualSpacing/>
        <w:jc w:val="both"/>
        <w:rPr>
          <w:rFonts w:ascii="Gill Sans MT" w:hAnsi="Gill Sans MT"/>
        </w:rPr>
      </w:pPr>
      <w:r w:rsidRPr="004A7E69">
        <w:rPr>
          <w:rFonts w:ascii="Gill Sans MT" w:hAnsi="Gill Sans MT"/>
        </w:rPr>
        <w:t>Accommodation and three meals per day for the duration of the course</w:t>
      </w:r>
      <w:r w:rsidR="005E160C" w:rsidRPr="004A7E69">
        <w:rPr>
          <w:rFonts w:ascii="Gill Sans MT" w:hAnsi="Gill Sans MT"/>
        </w:rPr>
        <w:t>;</w:t>
      </w:r>
    </w:p>
    <w:p w14:paraId="03869E1E" w14:textId="672E7369" w:rsidR="00E25DAA" w:rsidRPr="004A7E69" w:rsidRDefault="00E445F4" w:rsidP="00220D6D">
      <w:pPr>
        <w:numPr>
          <w:ilvl w:val="0"/>
          <w:numId w:val="6"/>
        </w:numPr>
        <w:spacing w:after="0"/>
        <w:contextualSpacing/>
        <w:jc w:val="both"/>
        <w:rPr>
          <w:rFonts w:ascii="Gill Sans MT" w:hAnsi="Gill Sans MT"/>
        </w:rPr>
      </w:pPr>
      <w:r w:rsidRPr="004A7E69">
        <w:rPr>
          <w:rFonts w:ascii="Gill Sans MT" w:hAnsi="Gill Sans MT"/>
        </w:rPr>
        <w:t>Local transportation related to course activities and excursions.</w:t>
      </w:r>
    </w:p>
    <w:p w14:paraId="2C863654" w14:textId="5F0BC7D3" w:rsidR="00E445F4" w:rsidRPr="004A7E69" w:rsidRDefault="005E160C" w:rsidP="0076120E">
      <w:pPr>
        <w:spacing w:after="0"/>
        <w:contextualSpacing/>
        <w:jc w:val="both"/>
        <w:rPr>
          <w:rFonts w:ascii="Gill Sans MT" w:hAnsi="Gill Sans MT"/>
        </w:rPr>
      </w:pPr>
      <w:r w:rsidRPr="004A7E69">
        <w:rPr>
          <w:rFonts w:ascii="Gill Sans MT" w:hAnsi="Gill Sans MT"/>
        </w:rPr>
        <w:t>The r</w:t>
      </w:r>
      <w:r w:rsidR="00E445F4" w:rsidRPr="004A7E69">
        <w:rPr>
          <w:rFonts w:ascii="Gill Sans MT" w:hAnsi="Gill Sans MT"/>
        </w:rPr>
        <w:t>egular course fee is € 900 and includes course materials, coffee breaks and lunches during the course sessions, site visits and excursions.</w:t>
      </w:r>
    </w:p>
    <w:p w14:paraId="0F8BB65C" w14:textId="7B0C212E" w:rsidR="00A23FBC" w:rsidRPr="004A7E69" w:rsidRDefault="00E445F4" w:rsidP="00174B55">
      <w:pPr>
        <w:spacing w:after="0"/>
        <w:contextualSpacing/>
        <w:jc w:val="both"/>
        <w:rPr>
          <w:rFonts w:ascii="Gill Sans MT" w:hAnsi="Gill Sans MT"/>
        </w:rPr>
      </w:pPr>
      <w:r w:rsidRPr="004A7E69">
        <w:rPr>
          <w:rFonts w:ascii="Gill Sans MT" w:hAnsi="Gill Sans MT"/>
        </w:rPr>
        <w:lastRenderedPageBreak/>
        <w:t>Participants who are not eligible for scholarships will need to secure their own course fee and additional living expenses (approx. € 1 750) and are encouraged to seek financial assistance. The organizers can advise in this matter and are able to assist with affordable hotel options, for example.</w:t>
      </w:r>
    </w:p>
    <w:p w14:paraId="1B61D1E2" w14:textId="12BD7B6F" w:rsidR="00A34BA1" w:rsidRPr="004A7E69" w:rsidRDefault="00A34BA1" w:rsidP="00174B55">
      <w:pPr>
        <w:spacing w:after="0"/>
        <w:contextualSpacing/>
        <w:jc w:val="both"/>
        <w:rPr>
          <w:rFonts w:ascii="Gill Sans MT" w:hAnsi="Gill Sans MT"/>
        </w:rPr>
      </w:pPr>
    </w:p>
    <w:p w14:paraId="2FEED3AC" w14:textId="77777777" w:rsidR="00A34BA1" w:rsidRPr="004A7E69" w:rsidRDefault="00A34BA1" w:rsidP="00A34BA1">
      <w:pPr>
        <w:spacing w:before="120" w:after="0"/>
        <w:jc w:val="both"/>
        <w:rPr>
          <w:rFonts w:ascii="Gill Sans MT" w:hAnsi="Gill Sans MT"/>
        </w:rPr>
      </w:pPr>
      <w:r w:rsidRPr="004A7E69">
        <w:rPr>
          <w:rFonts w:ascii="Gill Sans MT" w:eastAsia="Times New Roman" w:hAnsi="Gill Sans MT" w:cstheme="minorHAnsi"/>
          <w:i/>
          <w:color w:val="444444"/>
        </w:rPr>
        <w:t>“</w:t>
      </w:r>
      <w:r w:rsidRPr="004A7E69">
        <w:rPr>
          <w:rFonts w:ascii="Gill Sans MT" w:hAnsi="Gill Sans MT"/>
          <w:i/>
        </w:rPr>
        <w:t>Our cultural heritage is what binds people together and creates unity. Destruction of our cultural heritage is an increasing problem due to natural disasters but also due to increasingly becoming a strategic target in armed conflicts. We are therefore really proud to support ICCROM in the work to train cultural 1</w:t>
      </w:r>
      <w:r w:rsidRPr="004A7E69">
        <w:rPr>
          <w:rFonts w:ascii="Gill Sans MT" w:hAnsi="Gill Sans MT"/>
          <w:i/>
          <w:vertAlign w:val="superscript"/>
        </w:rPr>
        <w:t>st</w:t>
      </w:r>
      <w:r w:rsidRPr="004A7E69">
        <w:rPr>
          <w:rFonts w:ascii="Gill Sans MT" w:hAnsi="Gill Sans MT"/>
          <w:i/>
        </w:rPr>
        <w:t xml:space="preserve"> aiders in order to </w:t>
      </w:r>
      <w:r w:rsidRPr="004A7E69">
        <w:rPr>
          <w:rFonts w:ascii="Gill Sans MT" w:hAnsi="Gill Sans MT"/>
          <w:i/>
          <w:sz w:val="24"/>
          <w:szCs w:val="24"/>
        </w:rPr>
        <w:t>protect heritage during complex emergencies</w:t>
      </w:r>
      <w:r w:rsidRPr="004A7E69">
        <w:rPr>
          <w:rFonts w:ascii="Gill Sans MT" w:hAnsi="Gill Sans MT"/>
          <w:sz w:val="24"/>
          <w:szCs w:val="24"/>
        </w:rPr>
        <w:t>.</w:t>
      </w:r>
      <w:r w:rsidRPr="004A7E69">
        <w:rPr>
          <w:rFonts w:ascii="Gill Sans MT" w:eastAsia="Times New Roman" w:hAnsi="Gill Sans MT" w:cstheme="minorHAnsi"/>
          <w:i/>
          <w:color w:val="444444"/>
        </w:rPr>
        <w:t>”</w:t>
      </w:r>
    </w:p>
    <w:p w14:paraId="41E177EE" w14:textId="78ABFE14" w:rsidR="00220D6D" w:rsidRPr="004A7E69" w:rsidRDefault="00A34BA1" w:rsidP="00174B55">
      <w:pPr>
        <w:spacing w:after="0"/>
        <w:contextualSpacing/>
        <w:jc w:val="both"/>
        <w:rPr>
          <w:rFonts w:ascii="Gill Sans MT" w:hAnsi="Gill Sans MT"/>
        </w:rPr>
      </w:pPr>
      <w:r w:rsidRPr="004A7E69">
        <w:rPr>
          <w:rFonts w:ascii="Gill Sans MT" w:hAnsi="Gill Sans MT"/>
        </w:rPr>
        <w:t>Marie Dahllöf, Secretary General of The Swedish Postcode Foundation</w:t>
      </w:r>
    </w:p>
    <w:p w14:paraId="793F46AA" w14:textId="77777777" w:rsidR="00A34BA1" w:rsidRPr="004A7E69" w:rsidRDefault="00A34BA1" w:rsidP="00174B55">
      <w:pPr>
        <w:spacing w:after="0"/>
        <w:contextualSpacing/>
        <w:jc w:val="both"/>
        <w:rPr>
          <w:rFonts w:ascii="Gill Sans MT" w:hAnsi="Gill Sans MT"/>
        </w:rPr>
      </w:pPr>
    </w:p>
    <w:p w14:paraId="47622202" w14:textId="77777777" w:rsidR="00220D6D" w:rsidRPr="004A7E69" w:rsidRDefault="00220D6D" w:rsidP="00220D6D">
      <w:pPr>
        <w:spacing w:after="0"/>
        <w:contextualSpacing/>
        <w:jc w:val="both"/>
        <w:rPr>
          <w:rFonts w:ascii="Gill Sans MT" w:hAnsi="Gill Sans MT"/>
        </w:rPr>
      </w:pPr>
      <w:r w:rsidRPr="004A7E69">
        <w:rPr>
          <w:rFonts w:ascii="Gill Sans MT" w:hAnsi="Gill Sans MT"/>
          <w:noProof/>
          <w:lang w:val="en-US"/>
        </w:rPr>
        <mc:AlternateContent>
          <mc:Choice Requires="wps">
            <w:drawing>
              <wp:anchor distT="0" distB="0" distL="114300" distR="114300" simplePos="0" relativeHeight="251661312" behindDoc="0" locked="0" layoutInCell="1" allowOverlap="1" wp14:anchorId="6E91F8B4" wp14:editId="4A4D967E">
                <wp:simplePos x="0" y="0"/>
                <wp:positionH relativeFrom="column">
                  <wp:posOffset>0</wp:posOffset>
                </wp:positionH>
                <wp:positionV relativeFrom="paragraph">
                  <wp:posOffset>77470</wp:posOffset>
                </wp:positionV>
                <wp:extent cx="57340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5E623EF"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1pt" to="45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" strokecolor="#ed7d31 [3205]" strokeweight="1pt">
                <v:stroke joinstyle="miter"/>
              </v:line>
            </w:pict>
          </mc:Fallback>
        </mc:AlternateContent>
      </w:r>
    </w:p>
    <w:p w14:paraId="0626F86A" w14:textId="1E40C80A" w:rsidR="00220D6D" w:rsidRPr="004A7E69" w:rsidRDefault="00C0153E" w:rsidP="004D44C6">
      <w:pPr>
        <w:spacing w:after="0"/>
        <w:contextualSpacing/>
        <w:jc w:val="both"/>
        <w:rPr>
          <w:rFonts w:ascii="Gill Sans MT" w:hAnsi="Gill Sans MT"/>
        </w:rPr>
      </w:pPr>
      <w:r w:rsidRPr="004A7E69">
        <w:rPr>
          <w:rFonts w:ascii="Gill Sans MT" w:eastAsia="Times New Roman" w:hAnsi="Gill Sans MT" w:cstheme="minorHAnsi"/>
          <w:b/>
          <w:color w:val="2F5496" w:themeColor="accent5" w:themeShade="BF"/>
          <w:sz w:val="28"/>
          <w:szCs w:val="28"/>
        </w:rPr>
        <w:t>Testimonials</w:t>
      </w:r>
    </w:p>
    <w:p w14:paraId="0334F6B3" w14:textId="77777777" w:rsidR="00174B55" w:rsidRPr="004A7E69" w:rsidRDefault="00C0153E" w:rsidP="0076120E">
      <w:pPr>
        <w:shd w:val="clear" w:color="auto" w:fill="FFFFFF"/>
        <w:spacing w:before="100" w:beforeAutospacing="1" w:after="0" w:line="240" w:lineRule="auto"/>
        <w:contextualSpacing/>
        <w:jc w:val="both"/>
        <w:rPr>
          <w:rFonts w:ascii="Gill Sans MT" w:eastAsia="Times New Roman" w:hAnsi="Gill Sans MT" w:cstheme="minorHAnsi"/>
          <w:color w:val="444444"/>
        </w:rPr>
      </w:pPr>
      <w:r w:rsidRPr="004A7E69">
        <w:rPr>
          <w:rFonts w:ascii="Gill Sans MT" w:eastAsia="Times New Roman" w:hAnsi="Gill Sans MT" w:cstheme="minorHAnsi"/>
          <w:b/>
          <w:bCs/>
          <w:color w:val="444444"/>
        </w:rPr>
        <w:t>Lama Abboud, FAC alumna 2016. Architect, Master in Restoration Preservation &amp; Rehabilitation, Syrian Architectural Engineering Syndicate</w:t>
      </w:r>
      <w:r w:rsidRPr="004A7E69">
        <w:rPr>
          <w:rFonts w:ascii="Gill Sans MT" w:eastAsia="Times New Roman" w:hAnsi="Gill Sans MT" w:cstheme="minorHAnsi"/>
          <w:color w:val="444444"/>
        </w:rPr>
        <w:t> </w:t>
      </w:r>
    </w:p>
    <w:p w14:paraId="1C347575" w14:textId="382BCBC4" w:rsidR="00C0153E" w:rsidRPr="004A7E69" w:rsidRDefault="00C0153E" w:rsidP="0076120E">
      <w:pPr>
        <w:shd w:val="clear" w:color="auto" w:fill="FFFFFF"/>
        <w:spacing w:before="100" w:beforeAutospacing="1" w:after="0" w:line="240" w:lineRule="auto"/>
        <w:contextualSpacing/>
        <w:jc w:val="both"/>
        <w:rPr>
          <w:rFonts w:ascii="Gill Sans MT" w:eastAsia="Times New Roman" w:hAnsi="Gill Sans MT" w:cstheme="minorHAnsi"/>
          <w:i/>
          <w:color w:val="444444"/>
        </w:rPr>
      </w:pPr>
      <w:r w:rsidRPr="004A7E69">
        <w:rPr>
          <w:rFonts w:ascii="Gill Sans MT" w:eastAsia="Times New Roman" w:hAnsi="Gill Sans MT" w:cstheme="minorHAnsi"/>
          <w:i/>
          <w:color w:val="444444"/>
        </w:rPr>
        <w:t>“Participants not only enhanced their knowledge but also started thinking differently about the role that cultural heritage can play in building peace in our society. Moreover, many cultural institutions and NGOs have asked me to replicate the course. I would like to highlight the importance of the international courses like FAC that, on one hand, help to build an international network of first aiders and on the other, generate excellent learning materials which help to rapidly transfer skills and knowledge in ongoing crises."</w:t>
      </w:r>
    </w:p>
    <w:p w14:paraId="6D0D5867" w14:textId="77777777" w:rsidR="0076120E" w:rsidRPr="004A7E69" w:rsidRDefault="0076120E" w:rsidP="0076120E">
      <w:pPr>
        <w:shd w:val="clear" w:color="auto" w:fill="FFFFFF"/>
        <w:spacing w:before="100" w:beforeAutospacing="1" w:after="0" w:line="240" w:lineRule="auto"/>
        <w:contextualSpacing/>
        <w:jc w:val="both"/>
        <w:rPr>
          <w:rFonts w:ascii="Gill Sans MT" w:eastAsia="Times New Roman" w:hAnsi="Gill Sans MT" w:cstheme="minorHAnsi"/>
          <w:b/>
          <w:bCs/>
          <w:color w:val="444444"/>
        </w:rPr>
      </w:pPr>
    </w:p>
    <w:p w14:paraId="0DACC5C5" w14:textId="77777777" w:rsidR="00174B55" w:rsidRPr="004A7E69" w:rsidRDefault="00C0153E" w:rsidP="0076120E">
      <w:pPr>
        <w:shd w:val="clear" w:color="auto" w:fill="FFFFFF"/>
        <w:spacing w:before="100" w:beforeAutospacing="1" w:after="0" w:line="240" w:lineRule="auto"/>
        <w:contextualSpacing/>
        <w:jc w:val="both"/>
        <w:rPr>
          <w:rFonts w:ascii="Gill Sans MT" w:eastAsia="Times New Roman" w:hAnsi="Gill Sans MT" w:cstheme="minorHAnsi"/>
          <w:color w:val="444444"/>
        </w:rPr>
      </w:pPr>
      <w:r w:rsidRPr="004A7E69">
        <w:rPr>
          <w:rFonts w:ascii="Gill Sans MT" w:eastAsia="Times New Roman" w:hAnsi="Gill Sans MT" w:cstheme="minorHAnsi"/>
          <w:b/>
          <w:bCs/>
          <w:color w:val="444444"/>
        </w:rPr>
        <w:t>Alfred Topeka, FAC alumnus 2016, Department of Culture (Antiquities), Lilongwe, Malawi</w:t>
      </w:r>
      <w:r w:rsidRPr="004A7E69">
        <w:rPr>
          <w:rFonts w:ascii="Gill Sans MT" w:eastAsia="Times New Roman" w:hAnsi="Gill Sans MT" w:cstheme="minorHAnsi"/>
          <w:color w:val="444444"/>
        </w:rPr>
        <w:t> </w:t>
      </w:r>
    </w:p>
    <w:p w14:paraId="2768774D" w14:textId="6CF7DB91" w:rsidR="004B26F5" w:rsidRPr="004A7E69" w:rsidRDefault="00C0153E" w:rsidP="0076120E">
      <w:pPr>
        <w:shd w:val="clear" w:color="auto" w:fill="FFFFFF"/>
        <w:spacing w:before="100" w:beforeAutospacing="1" w:after="0" w:line="240" w:lineRule="auto"/>
        <w:contextualSpacing/>
        <w:jc w:val="both"/>
        <w:rPr>
          <w:rFonts w:ascii="Gill Sans MT" w:eastAsia="Times New Roman" w:hAnsi="Gill Sans MT" w:cstheme="minorHAnsi"/>
          <w:i/>
          <w:color w:val="444444"/>
        </w:rPr>
      </w:pPr>
      <w:r w:rsidRPr="004A7E69">
        <w:rPr>
          <w:rFonts w:ascii="Gill Sans MT" w:eastAsia="Times New Roman" w:hAnsi="Gill Sans MT" w:cstheme="minorHAnsi"/>
          <w:i/>
          <w:color w:val="444444"/>
        </w:rPr>
        <w:t>“The Department of Culture has benefited a lot since a number of its staff have honed the skills of rescue and stabilization of cultural relics in times of crisis. This team shall be responsible for developing plans for rescue and mitigation of disasters that so frequently affect the country.”</w:t>
      </w:r>
    </w:p>
    <w:p w14:paraId="7EAA8905" w14:textId="6F5793DA" w:rsidR="003059A5" w:rsidRPr="004A7E69" w:rsidRDefault="003059A5" w:rsidP="0076120E">
      <w:pPr>
        <w:shd w:val="clear" w:color="auto" w:fill="FFFFFF"/>
        <w:spacing w:before="100" w:beforeAutospacing="1" w:after="0" w:line="240" w:lineRule="auto"/>
        <w:contextualSpacing/>
        <w:jc w:val="both"/>
        <w:rPr>
          <w:rFonts w:ascii="Gill Sans MT" w:eastAsia="Times New Roman" w:hAnsi="Gill Sans MT" w:cstheme="minorHAnsi"/>
          <w:b/>
          <w:bCs/>
          <w:color w:val="444444"/>
        </w:rPr>
      </w:pPr>
    </w:p>
    <w:p w14:paraId="6BB18E1B" w14:textId="4B2D642A" w:rsidR="00174B55" w:rsidRPr="004A7E69" w:rsidRDefault="00C0153E" w:rsidP="0076120E">
      <w:pPr>
        <w:shd w:val="clear" w:color="auto" w:fill="FFFFFF"/>
        <w:spacing w:before="100" w:beforeAutospacing="1" w:after="0" w:line="240" w:lineRule="auto"/>
        <w:contextualSpacing/>
        <w:jc w:val="both"/>
        <w:rPr>
          <w:rFonts w:ascii="Gill Sans MT" w:eastAsia="Times New Roman" w:hAnsi="Gill Sans MT" w:cstheme="minorHAnsi"/>
          <w:b/>
          <w:bCs/>
          <w:color w:val="444444"/>
        </w:rPr>
      </w:pPr>
      <w:r w:rsidRPr="004A7E69">
        <w:rPr>
          <w:rFonts w:ascii="Gill Sans MT" w:eastAsia="Times New Roman" w:hAnsi="Gill Sans MT" w:cstheme="minorHAnsi"/>
          <w:b/>
          <w:bCs/>
          <w:color w:val="444444"/>
        </w:rPr>
        <w:t>Jonathan Eaton FAC alumnus 2015, Cultural Heritage Without Borders Albania, &amp; Jovana Mijatovic FAC alumna 2015, Urban Development Centre Serbia</w:t>
      </w:r>
    </w:p>
    <w:p w14:paraId="21660279" w14:textId="5E11CB4F" w:rsidR="00C0153E" w:rsidRPr="004A7E69" w:rsidRDefault="00C0153E" w:rsidP="0076120E">
      <w:pPr>
        <w:shd w:val="clear" w:color="auto" w:fill="FFFFFF"/>
        <w:spacing w:before="100" w:beforeAutospacing="1" w:after="0" w:line="240" w:lineRule="auto"/>
        <w:contextualSpacing/>
        <w:jc w:val="both"/>
        <w:rPr>
          <w:rFonts w:ascii="Gill Sans MT" w:eastAsia="Times New Roman" w:hAnsi="Gill Sans MT" w:cstheme="minorHAnsi"/>
          <w:i/>
          <w:color w:val="444444"/>
        </w:rPr>
      </w:pPr>
      <w:r w:rsidRPr="004A7E69">
        <w:rPr>
          <w:rFonts w:ascii="Gill Sans MT" w:eastAsia="Times New Roman" w:hAnsi="Gill Sans MT" w:cstheme="minorHAnsi"/>
          <w:i/>
          <w:color w:val="444444"/>
        </w:rPr>
        <w:t> “We made many new professional contacts. These include the volunteers whom we trained (some of whom were new to us, while others we knew previously), as well as professionals from disaster response agencies in both Albania and Serbia. We also renewed previous contacts within the field of disaster response.”</w:t>
      </w:r>
    </w:p>
    <w:p w14:paraId="7BC31C0A" w14:textId="77777777" w:rsidR="00174B55" w:rsidRPr="004A7E69" w:rsidRDefault="00174B55" w:rsidP="0076120E">
      <w:pPr>
        <w:shd w:val="clear" w:color="auto" w:fill="FFFFFF"/>
        <w:spacing w:before="100" w:beforeAutospacing="1" w:after="0" w:line="240" w:lineRule="auto"/>
        <w:contextualSpacing/>
        <w:jc w:val="both"/>
        <w:rPr>
          <w:rFonts w:ascii="Gill Sans MT" w:eastAsia="Times New Roman" w:hAnsi="Gill Sans MT" w:cstheme="minorHAnsi"/>
          <w:color w:val="444444"/>
        </w:rPr>
      </w:pPr>
    </w:p>
    <w:p w14:paraId="7BCCFA7A" w14:textId="2655F73C" w:rsidR="00174B55" w:rsidRPr="004A7E69" w:rsidRDefault="00C0153E" w:rsidP="0076120E">
      <w:pPr>
        <w:shd w:val="clear" w:color="auto" w:fill="FFFFFF"/>
        <w:spacing w:before="100" w:beforeAutospacing="1" w:after="0" w:line="240" w:lineRule="auto"/>
        <w:contextualSpacing/>
        <w:jc w:val="both"/>
        <w:rPr>
          <w:rFonts w:ascii="Gill Sans MT" w:eastAsia="Times New Roman" w:hAnsi="Gill Sans MT" w:cstheme="minorHAnsi"/>
          <w:color w:val="444444"/>
        </w:rPr>
      </w:pPr>
      <w:r w:rsidRPr="004A7E69">
        <w:rPr>
          <w:rFonts w:ascii="Gill Sans MT" w:eastAsia="Times New Roman" w:hAnsi="Gill Sans MT" w:cstheme="minorHAnsi"/>
          <w:b/>
          <w:bCs/>
          <w:color w:val="444444"/>
        </w:rPr>
        <w:t>Ihor Poshyvailo FAC alumnus 2015, Maidan Museum, Ukraine</w:t>
      </w:r>
      <w:r w:rsidRPr="004A7E69">
        <w:rPr>
          <w:rFonts w:ascii="Gill Sans MT" w:eastAsia="Times New Roman" w:hAnsi="Gill Sans MT" w:cstheme="minorHAnsi"/>
          <w:color w:val="444444"/>
        </w:rPr>
        <w:t> </w:t>
      </w:r>
    </w:p>
    <w:p w14:paraId="23446E44" w14:textId="74C0A6FE" w:rsidR="00A23FBC" w:rsidRPr="004A7E69" w:rsidRDefault="00C0153E" w:rsidP="00DC24E0">
      <w:pPr>
        <w:shd w:val="clear" w:color="auto" w:fill="FFFFFF"/>
        <w:spacing w:before="100" w:beforeAutospacing="1" w:after="0" w:line="240" w:lineRule="auto"/>
        <w:contextualSpacing/>
        <w:jc w:val="both"/>
        <w:rPr>
          <w:rFonts w:ascii="Gill Sans MT" w:eastAsia="Times New Roman" w:hAnsi="Gill Sans MT" w:cstheme="minorHAnsi"/>
          <w:i/>
          <w:color w:val="444444"/>
        </w:rPr>
      </w:pPr>
      <w:r w:rsidRPr="004A7E69">
        <w:rPr>
          <w:rFonts w:ascii="Gill Sans MT" w:eastAsia="Times New Roman" w:hAnsi="Gill Sans MT" w:cstheme="minorHAnsi"/>
          <w:i/>
          <w:color w:val="444444"/>
        </w:rPr>
        <w:t>“It was a starting point for professional dialogue, public and expert discussions and implementation of initial small practical but important and timely steps in professional and institutional capacity building in the field of emergency planning and cultural heritage preservation in Ukraine. International best practices and strategies on FAC as well as practical tools have become accessible in Ukraine.”</w:t>
      </w:r>
    </w:p>
    <w:p w14:paraId="23613250" w14:textId="6EE4029C" w:rsidR="002D7B11" w:rsidRPr="004A7E69" w:rsidRDefault="002D7B11" w:rsidP="00DC24E0">
      <w:pPr>
        <w:shd w:val="clear" w:color="auto" w:fill="FFFFFF"/>
        <w:spacing w:before="100" w:beforeAutospacing="1" w:after="0" w:line="240" w:lineRule="auto"/>
        <w:contextualSpacing/>
        <w:jc w:val="both"/>
        <w:rPr>
          <w:rFonts w:ascii="Gill Sans MT" w:eastAsia="Times New Roman" w:hAnsi="Gill Sans MT" w:cstheme="minorHAnsi"/>
          <w:i/>
          <w:color w:val="444444"/>
        </w:rPr>
      </w:pPr>
    </w:p>
    <w:p w14:paraId="7CF8609C" w14:textId="1456E744" w:rsidR="002D7B11" w:rsidRPr="004A7E69" w:rsidRDefault="002D7B11" w:rsidP="00DC24E0">
      <w:pPr>
        <w:shd w:val="clear" w:color="auto" w:fill="FFFFFF"/>
        <w:spacing w:before="100" w:beforeAutospacing="1" w:after="0" w:line="240" w:lineRule="auto"/>
        <w:contextualSpacing/>
        <w:jc w:val="both"/>
        <w:rPr>
          <w:rFonts w:ascii="Gill Sans MT" w:eastAsia="Times New Roman" w:hAnsi="Gill Sans MT" w:cstheme="minorHAnsi"/>
          <w:i/>
          <w:color w:val="444444"/>
        </w:rPr>
      </w:pPr>
    </w:p>
    <w:p w14:paraId="5C60CE5A" w14:textId="5552E33B" w:rsidR="00A23FBC" w:rsidRPr="004A7E69" w:rsidRDefault="00A23FBC" w:rsidP="00DC24E0">
      <w:pPr>
        <w:shd w:val="clear" w:color="auto" w:fill="FFFFFF"/>
        <w:spacing w:before="100" w:beforeAutospacing="1" w:after="0" w:line="240" w:lineRule="auto"/>
        <w:contextualSpacing/>
        <w:jc w:val="both"/>
        <w:rPr>
          <w:rFonts w:ascii="Gill Sans MT" w:eastAsia="Times New Roman" w:hAnsi="Gill Sans MT" w:cstheme="minorHAnsi"/>
          <w:i/>
          <w:color w:val="444444"/>
        </w:rPr>
      </w:pPr>
    </w:p>
    <w:sectPr w:rsidR="00A23FBC" w:rsidRPr="004A7E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7C385" w14:textId="77777777" w:rsidR="005149F4" w:rsidRDefault="005149F4" w:rsidP="0076120E">
      <w:pPr>
        <w:spacing w:after="0" w:line="240" w:lineRule="auto"/>
      </w:pPr>
      <w:r>
        <w:separator/>
      </w:r>
    </w:p>
  </w:endnote>
  <w:endnote w:type="continuationSeparator" w:id="0">
    <w:p w14:paraId="0B599473" w14:textId="77777777" w:rsidR="005149F4" w:rsidRDefault="005149F4" w:rsidP="0076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04BA9" w14:textId="77777777" w:rsidR="005149F4" w:rsidRDefault="005149F4" w:rsidP="0076120E">
      <w:pPr>
        <w:spacing w:after="0" w:line="240" w:lineRule="auto"/>
      </w:pPr>
      <w:r>
        <w:separator/>
      </w:r>
    </w:p>
  </w:footnote>
  <w:footnote w:type="continuationSeparator" w:id="0">
    <w:p w14:paraId="6F2AC617" w14:textId="77777777" w:rsidR="005149F4" w:rsidRDefault="005149F4" w:rsidP="0076120E">
      <w:pPr>
        <w:spacing w:after="0" w:line="240" w:lineRule="auto"/>
      </w:pPr>
      <w:r>
        <w:continuationSeparator/>
      </w:r>
    </w:p>
  </w:footnote>
  <w:footnote w:id="1">
    <w:p w14:paraId="7A80DCF0" w14:textId="7EEE5888" w:rsidR="00A23FBC" w:rsidRDefault="00A23FBC" w:rsidP="00A23FBC">
      <w:pPr>
        <w:pStyle w:val="FootnoteText"/>
      </w:pPr>
      <w:r>
        <w:rPr>
          <w:rStyle w:val="FootnoteReference"/>
        </w:rPr>
        <w:footnoteRef/>
      </w:r>
      <w:r>
        <w:t xml:space="preserve"> </w:t>
      </w:r>
      <w:r w:rsidR="00027E13" w:rsidRPr="00027E13">
        <w:t>https://www.iccrom.org/publication/first-aid-cultural-heritage-times-crisis</w:t>
      </w:r>
    </w:p>
  </w:footnote>
  <w:footnote w:id="2">
    <w:p w14:paraId="126BA43B" w14:textId="366F1FE5" w:rsidR="00B5052E" w:rsidRDefault="00B5052E" w:rsidP="00B5052E">
      <w:pPr>
        <w:pStyle w:val="FootnoteText"/>
      </w:pPr>
      <w:r>
        <w:rPr>
          <w:rStyle w:val="FootnoteReference"/>
        </w:rPr>
        <w:footnoteRef/>
      </w:r>
      <w:r>
        <w:t xml:space="preserve"> </w:t>
      </w:r>
      <w:r w:rsidR="008C5D9A" w:rsidRPr="008C5D9A">
        <w:t>https://www.bbc.com/news/av/magazine-32543317/how-do-you-save-cultural-artefacts-in-a-danger-zone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2CFDF" w14:textId="6186E76D" w:rsidR="00A754C1" w:rsidRDefault="00A754C1" w:rsidP="00A754C1">
    <w:pPr>
      <w:pStyle w:val="Header"/>
      <w:jc w:val="center"/>
      <w:rPr>
        <w:b/>
        <w:noProof/>
        <w:color w:val="ED7D31" w:themeColor="accent2"/>
        <w:sz w:val="32"/>
        <w:szCs w:val="32"/>
        <w:lang w:eastAsia="en-GB"/>
      </w:rPr>
    </w:pPr>
    <w:r>
      <w:rPr>
        <w:noProof/>
        <w:lang w:val="en-US"/>
      </w:rPr>
      <w:drawing>
        <wp:inline distT="0" distB="0" distL="0" distR="0" wp14:anchorId="65F12E64" wp14:editId="708D930F">
          <wp:extent cx="1012001" cy="67826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_postkodstiftelsen 1309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737" cy="728354"/>
                  </a:xfrm>
                  <a:prstGeom prst="rect">
                    <a:avLst/>
                  </a:prstGeom>
                </pic:spPr>
              </pic:pic>
            </a:graphicData>
          </a:graphic>
        </wp:inline>
      </w:drawing>
    </w:r>
    <w:r w:rsidR="00804AEC">
      <w:rPr>
        <w:b/>
        <w:noProof/>
        <w:color w:val="ED7D31" w:themeColor="accent2"/>
        <w:sz w:val="32"/>
        <w:szCs w:val="32"/>
        <w:lang w:eastAsia="en-GB"/>
      </w:rPr>
      <w:t xml:space="preserve"> </w:t>
    </w:r>
    <w:r>
      <w:rPr>
        <w:b/>
        <w:noProof/>
        <w:color w:val="ED7D31" w:themeColor="accent2"/>
        <w:sz w:val="32"/>
        <w:szCs w:val="32"/>
        <w:lang w:val="en-US"/>
      </w:rPr>
      <w:drawing>
        <wp:inline distT="0" distB="0" distL="0" distR="0" wp14:anchorId="7370A6E4" wp14:editId="43BF5D3B">
          <wp:extent cx="964642" cy="831817"/>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thsoni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6219" cy="833177"/>
                  </a:xfrm>
                  <a:prstGeom prst="rect">
                    <a:avLst/>
                  </a:prstGeom>
                </pic:spPr>
              </pic:pic>
            </a:graphicData>
          </a:graphic>
        </wp:inline>
      </w:drawing>
    </w:r>
    <w:r>
      <w:rPr>
        <w:noProof/>
        <w:lang w:val="en-US"/>
      </w:rPr>
      <w:drawing>
        <wp:inline distT="0" distB="0" distL="0" distR="0" wp14:anchorId="2D6F24F0" wp14:editId="1BE8E208">
          <wp:extent cx="895350" cy="900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nceclause_logo.jpg"/>
                  <pic:cNvPicPr/>
                </pic:nvPicPr>
                <pic:blipFill>
                  <a:blip r:embed="rId3">
                    <a:extLst>
                      <a:ext uri="{28A0092B-C50C-407E-A947-70E740481C1C}">
                        <a14:useLocalDpi xmlns:a14="http://schemas.microsoft.com/office/drawing/2010/main" val="0"/>
                      </a:ext>
                    </a:extLst>
                  </a:blip>
                  <a:stretch>
                    <a:fillRect/>
                  </a:stretch>
                </pic:blipFill>
                <pic:spPr>
                  <a:xfrm>
                    <a:off x="0" y="0"/>
                    <a:ext cx="897257" cy="902292"/>
                  </a:xfrm>
                  <a:prstGeom prst="rect">
                    <a:avLst/>
                  </a:prstGeom>
                </pic:spPr>
              </pic:pic>
            </a:graphicData>
          </a:graphic>
        </wp:inline>
      </w:drawing>
    </w:r>
    <w:r w:rsidR="00804AEC">
      <w:rPr>
        <w:b/>
        <w:noProof/>
        <w:color w:val="ED7D31" w:themeColor="accent2"/>
        <w:sz w:val="32"/>
        <w:szCs w:val="32"/>
        <w:lang w:val="en-US"/>
      </w:rPr>
      <w:drawing>
        <wp:inline distT="0" distB="0" distL="0" distR="0" wp14:anchorId="25B81982" wp14:editId="21D83335">
          <wp:extent cx="1029335" cy="68389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cromlogoPantone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0994" cy="691638"/>
                  </a:xfrm>
                  <a:prstGeom prst="rect">
                    <a:avLst/>
                  </a:prstGeom>
                </pic:spPr>
              </pic:pic>
            </a:graphicData>
          </a:graphic>
        </wp:inline>
      </w:drawing>
    </w:r>
    <w:r w:rsidR="00804AEC">
      <w:rPr>
        <w:noProof/>
        <w:lang w:eastAsia="en-GB"/>
      </w:rPr>
      <w:t xml:space="preserve">  </w:t>
    </w:r>
    <w:r w:rsidR="00D74085">
      <w:rPr>
        <w:b/>
        <w:noProof/>
        <w:color w:val="ED7D31" w:themeColor="accent2"/>
        <w:sz w:val="32"/>
        <w:szCs w:val="32"/>
        <w:lang w:eastAsia="en-GB"/>
      </w:rPr>
      <w:t xml:space="preserve"> </w:t>
    </w:r>
  </w:p>
  <w:p w14:paraId="660B0252" w14:textId="3F51A5B1" w:rsidR="00BD2315" w:rsidRPr="004B685E" w:rsidRDefault="00FC52A7" w:rsidP="00BD2315">
    <w:pPr>
      <w:pStyle w:val="Header"/>
      <w:jc w:val="center"/>
      <w:rPr>
        <w:b/>
        <w:noProof/>
        <w:color w:val="C45911" w:themeColor="accent2" w:themeShade="BF"/>
        <w:sz w:val="28"/>
        <w:szCs w:val="28"/>
        <w:lang w:eastAsia="en-GB"/>
      </w:rPr>
    </w:pPr>
    <w:r w:rsidRPr="004B685E">
      <w:rPr>
        <w:b/>
        <w:noProof/>
        <w:color w:val="C45911" w:themeColor="accent2" w:themeShade="BF"/>
        <w:sz w:val="28"/>
        <w:szCs w:val="28"/>
        <w:lang w:eastAsia="en-GB"/>
      </w:rPr>
      <w:t>#CultureCannotWait</w:t>
    </w:r>
  </w:p>
  <w:p w14:paraId="288BB28F" w14:textId="77777777" w:rsidR="0076120E" w:rsidRDefault="00761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3933"/>
    <w:multiLevelType w:val="hybridMultilevel"/>
    <w:tmpl w:val="42F05C22"/>
    <w:lvl w:ilvl="0" w:tplc="07B2B9EE">
      <w:start w:val="1"/>
      <w:numFmt w:val="decimal"/>
      <w:lvlText w:val="%1)"/>
      <w:lvlJc w:val="left"/>
      <w:pPr>
        <w:ind w:left="502" w:hanging="360"/>
      </w:pPr>
      <w:rPr>
        <w:rFonts w:asciiTheme="minorHAnsi" w:hAnsiTheme="minorHAnsi" w:hint="default"/>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2712221"/>
    <w:multiLevelType w:val="hybridMultilevel"/>
    <w:tmpl w:val="E8E0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A4C81"/>
    <w:multiLevelType w:val="multilevel"/>
    <w:tmpl w:val="62E0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01E97"/>
    <w:multiLevelType w:val="multilevel"/>
    <w:tmpl w:val="9D5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56AC3"/>
    <w:multiLevelType w:val="multilevel"/>
    <w:tmpl w:val="06EC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95457"/>
    <w:multiLevelType w:val="multilevel"/>
    <w:tmpl w:val="9F48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61BC9"/>
    <w:multiLevelType w:val="multilevel"/>
    <w:tmpl w:val="2AE6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72A49"/>
    <w:multiLevelType w:val="multilevel"/>
    <w:tmpl w:val="F39E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01234F"/>
    <w:multiLevelType w:val="multilevel"/>
    <w:tmpl w:val="680A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F5"/>
    <w:rsid w:val="00001C06"/>
    <w:rsid w:val="00005B0F"/>
    <w:rsid w:val="000114A3"/>
    <w:rsid w:val="00016048"/>
    <w:rsid w:val="00027E13"/>
    <w:rsid w:val="00093E35"/>
    <w:rsid w:val="00174B55"/>
    <w:rsid w:val="001B67E5"/>
    <w:rsid w:val="00220D6D"/>
    <w:rsid w:val="00220DF5"/>
    <w:rsid w:val="0026745E"/>
    <w:rsid w:val="00291D4B"/>
    <w:rsid w:val="002D7B11"/>
    <w:rsid w:val="003059A5"/>
    <w:rsid w:val="003101C2"/>
    <w:rsid w:val="0033166C"/>
    <w:rsid w:val="003852AB"/>
    <w:rsid w:val="0039384D"/>
    <w:rsid w:val="0042576D"/>
    <w:rsid w:val="00495ED1"/>
    <w:rsid w:val="004A186D"/>
    <w:rsid w:val="004A7E69"/>
    <w:rsid w:val="004B26F5"/>
    <w:rsid w:val="004B685E"/>
    <w:rsid w:val="004D44C6"/>
    <w:rsid w:val="005149F4"/>
    <w:rsid w:val="00563759"/>
    <w:rsid w:val="005E160C"/>
    <w:rsid w:val="006C2B4E"/>
    <w:rsid w:val="0076120E"/>
    <w:rsid w:val="007B660C"/>
    <w:rsid w:val="007D5FF8"/>
    <w:rsid w:val="00804AEC"/>
    <w:rsid w:val="00807F48"/>
    <w:rsid w:val="0083670E"/>
    <w:rsid w:val="008756E3"/>
    <w:rsid w:val="008C5D9A"/>
    <w:rsid w:val="00977F64"/>
    <w:rsid w:val="00986F65"/>
    <w:rsid w:val="00987873"/>
    <w:rsid w:val="009C1592"/>
    <w:rsid w:val="009E325F"/>
    <w:rsid w:val="00A23FBC"/>
    <w:rsid w:val="00A348E4"/>
    <w:rsid w:val="00A34BA1"/>
    <w:rsid w:val="00A754C1"/>
    <w:rsid w:val="00A81960"/>
    <w:rsid w:val="00A929C4"/>
    <w:rsid w:val="00AF0A10"/>
    <w:rsid w:val="00B5052E"/>
    <w:rsid w:val="00B66383"/>
    <w:rsid w:val="00BB2199"/>
    <w:rsid w:val="00BC0C9A"/>
    <w:rsid w:val="00BC1985"/>
    <w:rsid w:val="00BD2315"/>
    <w:rsid w:val="00BD701F"/>
    <w:rsid w:val="00BF1516"/>
    <w:rsid w:val="00C0153E"/>
    <w:rsid w:val="00CA3DDD"/>
    <w:rsid w:val="00CF5F07"/>
    <w:rsid w:val="00D74085"/>
    <w:rsid w:val="00DB3A82"/>
    <w:rsid w:val="00DC24E0"/>
    <w:rsid w:val="00E25DAA"/>
    <w:rsid w:val="00E32ED8"/>
    <w:rsid w:val="00E445F4"/>
    <w:rsid w:val="00E53A3C"/>
    <w:rsid w:val="00EA672D"/>
    <w:rsid w:val="00F12B0D"/>
    <w:rsid w:val="00F97306"/>
    <w:rsid w:val="00FC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F8352B"/>
  <w15:chartTrackingRefBased/>
  <w15:docId w15:val="{7FFA19C1-4496-4B6B-BABA-45C679F5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15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DF5"/>
    <w:rPr>
      <w:color w:val="0563C1" w:themeColor="hyperlink"/>
      <w:u w:val="single"/>
    </w:rPr>
  </w:style>
  <w:style w:type="paragraph" w:styleId="ListParagraph">
    <w:name w:val="List Paragraph"/>
    <w:basedOn w:val="Normal"/>
    <w:uiPriority w:val="34"/>
    <w:qFormat/>
    <w:rsid w:val="00CA3DDD"/>
    <w:pPr>
      <w:ind w:left="720"/>
      <w:contextualSpacing/>
    </w:pPr>
  </w:style>
  <w:style w:type="paragraph" w:styleId="BalloonText">
    <w:name w:val="Balloon Text"/>
    <w:basedOn w:val="Normal"/>
    <w:link w:val="BalloonTextChar"/>
    <w:uiPriority w:val="99"/>
    <w:semiHidden/>
    <w:unhideWhenUsed/>
    <w:rsid w:val="00EA67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72D"/>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E445F4"/>
    <w:rPr>
      <w:color w:val="605E5C"/>
      <w:shd w:val="clear" w:color="auto" w:fill="E1DFDD"/>
    </w:rPr>
  </w:style>
  <w:style w:type="character" w:styleId="FollowedHyperlink">
    <w:name w:val="FollowedHyperlink"/>
    <w:basedOn w:val="DefaultParagraphFont"/>
    <w:uiPriority w:val="99"/>
    <w:semiHidden/>
    <w:unhideWhenUsed/>
    <w:rsid w:val="00A81960"/>
    <w:rPr>
      <w:color w:val="954F72" w:themeColor="followedHyperlink"/>
      <w:u w:val="single"/>
    </w:rPr>
  </w:style>
  <w:style w:type="character" w:customStyle="1" w:styleId="Heading2Char">
    <w:name w:val="Heading 2 Char"/>
    <w:basedOn w:val="DefaultParagraphFont"/>
    <w:link w:val="Heading2"/>
    <w:uiPriority w:val="9"/>
    <w:rsid w:val="00C015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15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53E"/>
    <w:rPr>
      <w:b/>
      <w:bCs/>
    </w:rPr>
  </w:style>
  <w:style w:type="paragraph" w:styleId="Header">
    <w:name w:val="header"/>
    <w:basedOn w:val="Normal"/>
    <w:link w:val="HeaderChar"/>
    <w:uiPriority w:val="99"/>
    <w:unhideWhenUsed/>
    <w:rsid w:val="00761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20E"/>
  </w:style>
  <w:style w:type="paragraph" w:styleId="Footer">
    <w:name w:val="footer"/>
    <w:basedOn w:val="Normal"/>
    <w:link w:val="FooterChar"/>
    <w:uiPriority w:val="99"/>
    <w:unhideWhenUsed/>
    <w:rsid w:val="00761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20E"/>
  </w:style>
  <w:style w:type="character" w:styleId="CommentReference">
    <w:name w:val="annotation reference"/>
    <w:basedOn w:val="DefaultParagraphFont"/>
    <w:uiPriority w:val="99"/>
    <w:semiHidden/>
    <w:unhideWhenUsed/>
    <w:rsid w:val="004B26F5"/>
    <w:rPr>
      <w:sz w:val="16"/>
      <w:szCs w:val="16"/>
    </w:rPr>
  </w:style>
  <w:style w:type="paragraph" w:styleId="CommentText">
    <w:name w:val="annotation text"/>
    <w:basedOn w:val="Normal"/>
    <w:link w:val="CommentTextChar"/>
    <w:uiPriority w:val="99"/>
    <w:semiHidden/>
    <w:unhideWhenUsed/>
    <w:rsid w:val="004B26F5"/>
    <w:pPr>
      <w:spacing w:line="240" w:lineRule="auto"/>
    </w:pPr>
    <w:rPr>
      <w:sz w:val="20"/>
      <w:szCs w:val="20"/>
    </w:rPr>
  </w:style>
  <w:style w:type="character" w:customStyle="1" w:styleId="CommentTextChar">
    <w:name w:val="Comment Text Char"/>
    <w:basedOn w:val="DefaultParagraphFont"/>
    <w:link w:val="CommentText"/>
    <w:uiPriority w:val="99"/>
    <w:semiHidden/>
    <w:rsid w:val="004B26F5"/>
    <w:rPr>
      <w:sz w:val="20"/>
      <w:szCs w:val="20"/>
    </w:rPr>
  </w:style>
  <w:style w:type="paragraph" w:styleId="CommentSubject">
    <w:name w:val="annotation subject"/>
    <w:basedOn w:val="CommentText"/>
    <w:next w:val="CommentText"/>
    <w:link w:val="CommentSubjectChar"/>
    <w:uiPriority w:val="99"/>
    <w:semiHidden/>
    <w:unhideWhenUsed/>
    <w:rsid w:val="004B26F5"/>
    <w:rPr>
      <w:b/>
      <w:bCs/>
    </w:rPr>
  </w:style>
  <w:style w:type="character" w:customStyle="1" w:styleId="CommentSubjectChar">
    <w:name w:val="Comment Subject Char"/>
    <w:basedOn w:val="CommentTextChar"/>
    <w:link w:val="CommentSubject"/>
    <w:uiPriority w:val="99"/>
    <w:semiHidden/>
    <w:rsid w:val="004B26F5"/>
    <w:rPr>
      <w:b/>
      <w:bCs/>
      <w:sz w:val="20"/>
      <w:szCs w:val="20"/>
    </w:rPr>
  </w:style>
  <w:style w:type="paragraph" w:styleId="FootnoteText">
    <w:name w:val="footnote text"/>
    <w:basedOn w:val="Normal"/>
    <w:link w:val="FootnoteTextChar"/>
    <w:uiPriority w:val="99"/>
    <w:semiHidden/>
    <w:unhideWhenUsed/>
    <w:rsid w:val="00B505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52E"/>
    <w:rPr>
      <w:sz w:val="20"/>
      <w:szCs w:val="20"/>
    </w:rPr>
  </w:style>
  <w:style w:type="character" w:styleId="FootnoteReference">
    <w:name w:val="footnote reference"/>
    <w:basedOn w:val="DefaultParagraphFont"/>
    <w:uiPriority w:val="99"/>
    <w:semiHidden/>
    <w:unhideWhenUsed/>
    <w:rsid w:val="00B50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2837">
      <w:bodyDiv w:val="1"/>
      <w:marLeft w:val="0"/>
      <w:marRight w:val="0"/>
      <w:marTop w:val="0"/>
      <w:marBottom w:val="0"/>
      <w:divBdr>
        <w:top w:val="none" w:sz="0" w:space="0" w:color="auto"/>
        <w:left w:val="none" w:sz="0" w:space="0" w:color="auto"/>
        <w:bottom w:val="none" w:sz="0" w:space="0" w:color="auto"/>
        <w:right w:val="none" w:sz="0" w:space="0" w:color="auto"/>
      </w:divBdr>
    </w:div>
    <w:div w:id="544606246">
      <w:bodyDiv w:val="1"/>
      <w:marLeft w:val="0"/>
      <w:marRight w:val="0"/>
      <w:marTop w:val="0"/>
      <w:marBottom w:val="0"/>
      <w:divBdr>
        <w:top w:val="none" w:sz="0" w:space="0" w:color="auto"/>
        <w:left w:val="none" w:sz="0" w:space="0" w:color="auto"/>
        <w:bottom w:val="none" w:sz="0" w:space="0" w:color="auto"/>
        <w:right w:val="none" w:sz="0" w:space="0" w:color="auto"/>
      </w:divBdr>
    </w:div>
    <w:div w:id="582107422">
      <w:bodyDiv w:val="1"/>
      <w:marLeft w:val="0"/>
      <w:marRight w:val="0"/>
      <w:marTop w:val="0"/>
      <w:marBottom w:val="0"/>
      <w:divBdr>
        <w:top w:val="none" w:sz="0" w:space="0" w:color="auto"/>
        <w:left w:val="none" w:sz="0" w:space="0" w:color="auto"/>
        <w:bottom w:val="none" w:sz="0" w:space="0" w:color="auto"/>
        <w:right w:val="none" w:sz="0" w:space="0" w:color="auto"/>
      </w:divBdr>
    </w:div>
    <w:div w:id="851341559">
      <w:bodyDiv w:val="1"/>
      <w:marLeft w:val="0"/>
      <w:marRight w:val="0"/>
      <w:marTop w:val="0"/>
      <w:marBottom w:val="0"/>
      <w:divBdr>
        <w:top w:val="none" w:sz="0" w:space="0" w:color="auto"/>
        <w:left w:val="none" w:sz="0" w:space="0" w:color="auto"/>
        <w:bottom w:val="none" w:sz="0" w:space="0" w:color="auto"/>
        <w:right w:val="none" w:sz="0" w:space="0" w:color="auto"/>
      </w:divBdr>
    </w:div>
    <w:div w:id="888150428">
      <w:bodyDiv w:val="1"/>
      <w:marLeft w:val="0"/>
      <w:marRight w:val="0"/>
      <w:marTop w:val="0"/>
      <w:marBottom w:val="0"/>
      <w:divBdr>
        <w:top w:val="none" w:sz="0" w:space="0" w:color="auto"/>
        <w:left w:val="none" w:sz="0" w:space="0" w:color="auto"/>
        <w:bottom w:val="none" w:sz="0" w:space="0" w:color="auto"/>
        <w:right w:val="none" w:sz="0" w:space="0" w:color="auto"/>
      </w:divBdr>
      <w:divsChild>
        <w:div w:id="1579442413">
          <w:marLeft w:val="0"/>
          <w:marRight w:val="0"/>
          <w:marTop w:val="600"/>
          <w:marBottom w:val="600"/>
          <w:divBdr>
            <w:top w:val="none" w:sz="0" w:space="0" w:color="auto"/>
            <w:left w:val="none" w:sz="0" w:space="0" w:color="auto"/>
            <w:bottom w:val="none" w:sz="0" w:space="0" w:color="auto"/>
            <w:right w:val="none" w:sz="0" w:space="0" w:color="auto"/>
          </w:divBdr>
          <w:divsChild>
            <w:div w:id="679048980">
              <w:marLeft w:val="0"/>
              <w:marRight w:val="0"/>
              <w:marTop w:val="0"/>
              <w:marBottom w:val="0"/>
              <w:divBdr>
                <w:top w:val="none" w:sz="0" w:space="0" w:color="auto"/>
                <w:left w:val="none" w:sz="0" w:space="0" w:color="auto"/>
                <w:bottom w:val="none" w:sz="0" w:space="0" w:color="auto"/>
                <w:right w:val="none" w:sz="0" w:space="0" w:color="auto"/>
              </w:divBdr>
              <w:divsChild>
                <w:div w:id="401103947">
                  <w:marLeft w:val="0"/>
                  <w:marRight w:val="0"/>
                  <w:marTop w:val="0"/>
                  <w:marBottom w:val="0"/>
                  <w:divBdr>
                    <w:top w:val="none" w:sz="0" w:space="0" w:color="auto"/>
                    <w:left w:val="none" w:sz="0" w:space="0" w:color="auto"/>
                    <w:bottom w:val="none" w:sz="0" w:space="0" w:color="auto"/>
                    <w:right w:val="none" w:sz="0" w:space="0" w:color="auto"/>
                  </w:divBdr>
                  <w:divsChild>
                    <w:div w:id="824780830">
                      <w:marLeft w:val="0"/>
                      <w:marRight w:val="0"/>
                      <w:marTop w:val="0"/>
                      <w:marBottom w:val="0"/>
                      <w:divBdr>
                        <w:top w:val="none" w:sz="0" w:space="0" w:color="auto"/>
                        <w:left w:val="none" w:sz="0" w:space="0" w:color="auto"/>
                        <w:bottom w:val="none" w:sz="0" w:space="0" w:color="auto"/>
                        <w:right w:val="none" w:sz="0" w:space="0" w:color="auto"/>
                      </w:divBdr>
                      <w:divsChild>
                        <w:div w:id="1497068907">
                          <w:marLeft w:val="0"/>
                          <w:marRight w:val="0"/>
                          <w:marTop w:val="0"/>
                          <w:marBottom w:val="0"/>
                          <w:divBdr>
                            <w:top w:val="none" w:sz="0" w:space="0" w:color="auto"/>
                            <w:left w:val="none" w:sz="0" w:space="0" w:color="auto"/>
                            <w:bottom w:val="none" w:sz="0" w:space="0" w:color="auto"/>
                            <w:right w:val="none" w:sz="0" w:space="0" w:color="auto"/>
                          </w:divBdr>
                          <w:divsChild>
                            <w:div w:id="20558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4583">
                      <w:marLeft w:val="0"/>
                      <w:marRight w:val="0"/>
                      <w:marTop w:val="0"/>
                      <w:marBottom w:val="0"/>
                      <w:divBdr>
                        <w:top w:val="none" w:sz="0" w:space="0" w:color="auto"/>
                        <w:left w:val="none" w:sz="0" w:space="0" w:color="auto"/>
                        <w:bottom w:val="none" w:sz="0" w:space="0" w:color="auto"/>
                        <w:right w:val="none" w:sz="0" w:space="0" w:color="auto"/>
                      </w:divBdr>
                      <w:divsChild>
                        <w:div w:id="3104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6547">
          <w:marLeft w:val="0"/>
          <w:marRight w:val="0"/>
          <w:marTop w:val="300"/>
          <w:marBottom w:val="0"/>
          <w:divBdr>
            <w:top w:val="none" w:sz="0" w:space="0" w:color="auto"/>
            <w:left w:val="none" w:sz="0" w:space="0" w:color="auto"/>
            <w:bottom w:val="none" w:sz="0" w:space="0" w:color="auto"/>
            <w:right w:val="none" w:sz="0" w:space="0" w:color="auto"/>
          </w:divBdr>
          <w:divsChild>
            <w:div w:id="1108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7993">
      <w:bodyDiv w:val="1"/>
      <w:marLeft w:val="0"/>
      <w:marRight w:val="0"/>
      <w:marTop w:val="0"/>
      <w:marBottom w:val="0"/>
      <w:divBdr>
        <w:top w:val="none" w:sz="0" w:space="0" w:color="auto"/>
        <w:left w:val="none" w:sz="0" w:space="0" w:color="auto"/>
        <w:bottom w:val="none" w:sz="0" w:space="0" w:color="auto"/>
        <w:right w:val="none" w:sz="0" w:space="0" w:color="auto"/>
      </w:divBdr>
    </w:div>
    <w:div w:id="1696927920">
      <w:bodyDiv w:val="1"/>
      <w:marLeft w:val="0"/>
      <w:marRight w:val="0"/>
      <w:marTop w:val="0"/>
      <w:marBottom w:val="0"/>
      <w:divBdr>
        <w:top w:val="none" w:sz="0" w:space="0" w:color="auto"/>
        <w:left w:val="none" w:sz="0" w:space="0" w:color="auto"/>
        <w:bottom w:val="none" w:sz="0" w:space="0" w:color="auto"/>
        <w:right w:val="none" w:sz="0" w:space="0" w:color="auto"/>
      </w:divBdr>
      <w:divsChild>
        <w:div w:id="1150026508">
          <w:marLeft w:val="0"/>
          <w:marRight w:val="0"/>
          <w:marTop w:val="0"/>
          <w:marBottom w:val="0"/>
          <w:divBdr>
            <w:top w:val="none" w:sz="0" w:space="0" w:color="auto"/>
            <w:left w:val="none" w:sz="0" w:space="0" w:color="auto"/>
            <w:bottom w:val="none" w:sz="0" w:space="0" w:color="auto"/>
            <w:right w:val="none" w:sz="0" w:space="0" w:color="auto"/>
          </w:divBdr>
          <w:divsChild>
            <w:div w:id="60831082">
              <w:marLeft w:val="0"/>
              <w:marRight w:val="0"/>
              <w:marTop w:val="0"/>
              <w:marBottom w:val="0"/>
              <w:divBdr>
                <w:top w:val="none" w:sz="0" w:space="0" w:color="auto"/>
                <w:left w:val="none" w:sz="0" w:space="0" w:color="auto"/>
                <w:bottom w:val="none" w:sz="0" w:space="0" w:color="auto"/>
                <w:right w:val="none" w:sz="0" w:space="0" w:color="auto"/>
              </w:divBdr>
              <w:divsChild>
                <w:div w:id="668102032">
                  <w:marLeft w:val="0"/>
                  <w:marRight w:val="0"/>
                  <w:marTop w:val="0"/>
                  <w:marBottom w:val="0"/>
                  <w:divBdr>
                    <w:top w:val="none" w:sz="0" w:space="0" w:color="auto"/>
                    <w:left w:val="none" w:sz="0" w:space="0" w:color="auto"/>
                    <w:bottom w:val="none" w:sz="0" w:space="0" w:color="auto"/>
                    <w:right w:val="none" w:sz="0" w:space="0" w:color="auto"/>
                  </w:divBdr>
                </w:div>
                <w:div w:id="759831755">
                  <w:marLeft w:val="0"/>
                  <w:marRight w:val="0"/>
                  <w:marTop w:val="0"/>
                  <w:marBottom w:val="0"/>
                  <w:divBdr>
                    <w:top w:val="none" w:sz="0" w:space="0" w:color="auto"/>
                    <w:left w:val="none" w:sz="0" w:space="0" w:color="auto"/>
                    <w:bottom w:val="none" w:sz="0" w:space="0" w:color="auto"/>
                    <w:right w:val="none" w:sz="0" w:space="0" w:color="auto"/>
                  </w:divBdr>
                </w:div>
                <w:div w:id="1517304357">
                  <w:marLeft w:val="0"/>
                  <w:marRight w:val="0"/>
                  <w:marTop w:val="0"/>
                  <w:marBottom w:val="0"/>
                  <w:divBdr>
                    <w:top w:val="none" w:sz="0" w:space="0" w:color="auto"/>
                    <w:left w:val="none" w:sz="0" w:space="0" w:color="auto"/>
                    <w:bottom w:val="none" w:sz="0" w:space="0" w:color="auto"/>
                    <w:right w:val="none" w:sz="0" w:space="0" w:color="auto"/>
                  </w:divBdr>
                </w:div>
                <w:div w:id="2027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070">
          <w:marLeft w:val="0"/>
          <w:marRight w:val="0"/>
          <w:marTop w:val="0"/>
          <w:marBottom w:val="0"/>
          <w:divBdr>
            <w:top w:val="none" w:sz="0" w:space="0" w:color="auto"/>
            <w:left w:val="none" w:sz="0" w:space="0" w:color="auto"/>
            <w:bottom w:val="none" w:sz="0" w:space="0" w:color="auto"/>
            <w:right w:val="none" w:sz="0" w:space="0" w:color="auto"/>
          </w:divBdr>
          <w:divsChild>
            <w:div w:id="5611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2768">
      <w:bodyDiv w:val="1"/>
      <w:marLeft w:val="0"/>
      <w:marRight w:val="0"/>
      <w:marTop w:val="0"/>
      <w:marBottom w:val="0"/>
      <w:divBdr>
        <w:top w:val="none" w:sz="0" w:space="0" w:color="auto"/>
        <w:left w:val="none" w:sz="0" w:space="0" w:color="auto"/>
        <w:bottom w:val="none" w:sz="0" w:space="0" w:color="auto"/>
        <w:right w:val="none" w:sz="0" w:space="0" w:color="auto"/>
      </w:divBdr>
    </w:div>
    <w:div w:id="1982032978">
      <w:bodyDiv w:val="1"/>
      <w:marLeft w:val="0"/>
      <w:marRight w:val="0"/>
      <w:marTop w:val="0"/>
      <w:marBottom w:val="0"/>
      <w:divBdr>
        <w:top w:val="none" w:sz="0" w:space="0" w:color="auto"/>
        <w:left w:val="none" w:sz="0" w:space="0" w:color="auto"/>
        <w:bottom w:val="none" w:sz="0" w:space="0" w:color="auto"/>
        <w:right w:val="none" w:sz="0" w:space="0" w:color="auto"/>
      </w:divBdr>
      <w:divsChild>
        <w:div w:id="218440823">
          <w:marLeft w:val="0"/>
          <w:marRight w:val="0"/>
          <w:marTop w:val="300"/>
          <w:marBottom w:val="0"/>
          <w:divBdr>
            <w:top w:val="none" w:sz="0" w:space="0" w:color="auto"/>
            <w:left w:val="none" w:sz="0" w:space="0" w:color="auto"/>
            <w:bottom w:val="none" w:sz="0" w:space="0" w:color="auto"/>
            <w:right w:val="none" w:sz="0" w:space="0" w:color="auto"/>
          </w:divBdr>
          <w:divsChild>
            <w:div w:id="1375153529">
              <w:marLeft w:val="0"/>
              <w:marRight w:val="0"/>
              <w:marTop w:val="0"/>
              <w:marBottom w:val="0"/>
              <w:divBdr>
                <w:top w:val="none" w:sz="0" w:space="0" w:color="auto"/>
                <w:left w:val="none" w:sz="0" w:space="0" w:color="auto"/>
                <w:bottom w:val="none" w:sz="0" w:space="0" w:color="auto"/>
                <w:right w:val="none" w:sz="0" w:space="0" w:color="auto"/>
              </w:divBdr>
            </w:div>
          </w:divsChild>
        </w:div>
        <w:div w:id="1809859731">
          <w:marLeft w:val="0"/>
          <w:marRight w:val="0"/>
          <w:marTop w:val="600"/>
          <w:marBottom w:val="600"/>
          <w:divBdr>
            <w:top w:val="none" w:sz="0" w:space="0" w:color="auto"/>
            <w:left w:val="none" w:sz="0" w:space="0" w:color="auto"/>
            <w:bottom w:val="none" w:sz="0" w:space="0" w:color="auto"/>
            <w:right w:val="none" w:sz="0" w:space="0" w:color="auto"/>
          </w:divBdr>
          <w:divsChild>
            <w:div w:id="1270703918">
              <w:marLeft w:val="0"/>
              <w:marRight w:val="0"/>
              <w:marTop w:val="0"/>
              <w:marBottom w:val="0"/>
              <w:divBdr>
                <w:top w:val="none" w:sz="0" w:space="0" w:color="auto"/>
                <w:left w:val="none" w:sz="0" w:space="0" w:color="auto"/>
                <w:bottom w:val="none" w:sz="0" w:space="0" w:color="auto"/>
                <w:right w:val="none" w:sz="0" w:space="0" w:color="auto"/>
              </w:divBdr>
              <w:divsChild>
                <w:div w:id="553932321">
                  <w:marLeft w:val="0"/>
                  <w:marRight w:val="0"/>
                  <w:marTop w:val="0"/>
                  <w:marBottom w:val="0"/>
                  <w:divBdr>
                    <w:top w:val="none" w:sz="0" w:space="0" w:color="auto"/>
                    <w:left w:val="none" w:sz="0" w:space="0" w:color="auto"/>
                    <w:bottom w:val="none" w:sz="0" w:space="0" w:color="auto"/>
                    <w:right w:val="none" w:sz="0" w:space="0" w:color="auto"/>
                  </w:divBdr>
                </w:div>
                <w:div w:id="1196381976">
                  <w:marLeft w:val="0"/>
                  <w:marRight w:val="0"/>
                  <w:marTop w:val="0"/>
                  <w:marBottom w:val="0"/>
                  <w:divBdr>
                    <w:top w:val="none" w:sz="0" w:space="0" w:color="auto"/>
                    <w:left w:val="none" w:sz="0" w:space="0" w:color="auto"/>
                    <w:bottom w:val="none" w:sz="0" w:space="0" w:color="auto"/>
                    <w:right w:val="none" w:sz="0" w:space="0" w:color="auto"/>
                  </w:divBdr>
                  <w:divsChild>
                    <w:div w:id="1435714013">
                      <w:marLeft w:val="0"/>
                      <w:marRight w:val="0"/>
                      <w:marTop w:val="0"/>
                      <w:marBottom w:val="0"/>
                      <w:divBdr>
                        <w:top w:val="none" w:sz="0" w:space="0" w:color="auto"/>
                        <w:left w:val="none" w:sz="0" w:space="0" w:color="auto"/>
                        <w:bottom w:val="none" w:sz="0" w:space="0" w:color="auto"/>
                        <w:right w:val="none" w:sz="0" w:space="0" w:color="auto"/>
                      </w:divBdr>
                      <w:divsChild>
                        <w:div w:id="1410469548">
                          <w:marLeft w:val="0"/>
                          <w:marRight w:val="0"/>
                          <w:marTop w:val="0"/>
                          <w:marBottom w:val="0"/>
                          <w:divBdr>
                            <w:top w:val="none" w:sz="0" w:space="0" w:color="auto"/>
                            <w:left w:val="none" w:sz="0" w:space="0" w:color="auto"/>
                            <w:bottom w:val="none" w:sz="0" w:space="0" w:color="auto"/>
                            <w:right w:val="none" w:sz="0" w:space="0" w:color="auto"/>
                          </w:divBdr>
                        </w:div>
                      </w:divsChild>
                    </w:div>
                    <w:div w:id="1501314004">
                      <w:marLeft w:val="0"/>
                      <w:marRight w:val="0"/>
                      <w:marTop w:val="0"/>
                      <w:marBottom w:val="0"/>
                      <w:divBdr>
                        <w:top w:val="none" w:sz="0" w:space="0" w:color="auto"/>
                        <w:left w:val="none" w:sz="0" w:space="0" w:color="auto"/>
                        <w:bottom w:val="none" w:sz="0" w:space="0" w:color="auto"/>
                        <w:right w:val="none" w:sz="0" w:space="0" w:color="auto"/>
                      </w:divBdr>
                      <w:divsChild>
                        <w:div w:id="1211696241">
                          <w:marLeft w:val="0"/>
                          <w:marRight w:val="0"/>
                          <w:marTop w:val="0"/>
                          <w:marBottom w:val="0"/>
                          <w:divBdr>
                            <w:top w:val="none" w:sz="0" w:space="0" w:color="auto"/>
                            <w:left w:val="none" w:sz="0" w:space="0" w:color="auto"/>
                            <w:bottom w:val="none" w:sz="0" w:space="0" w:color="auto"/>
                            <w:right w:val="none" w:sz="0" w:space="0" w:color="auto"/>
                          </w:divBdr>
                          <w:divsChild>
                            <w:div w:id="11142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clausfund.org/en/programmes/cultural-emergency-respo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rom.org/sites/default/files/2019-04/fac_2019_applfrm_en.doc" TargetMode="External"/><Relationship Id="rId5" Type="http://schemas.openxmlformats.org/officeDocument/2006/relationships/webSettings" Target="webSettings.xml"/><Relationship Id="rId10" Type="http://schemas.openxmlformats.org/officeDocument/2006/relationships/hyperlink" Target="https://www.bbc.com/news/av/magazine-32543317/how-do-you-save-cultural-artefacts-in-a-danger-zone" TargetMode="External"/><Relationship Id="rId4" Type="http://schemas.openxmlformats.org/officeDocument/2006/relationships/settings" Target="settings.xml"/><Relationship Id="rId9" Type="http://schemas.openxmlformats.org/officeDocument/2006/relationships/hyperlink" Target="https://www.iccrom.org/publication/first-aid-cultural-heritage-times-cris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1150-8720-44FE-B4AE-88931C09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ICCROM</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ICCROM</dc:creator>
  <cp:keywords/>
  <dc:description/>
  <cp:lastModifiedBy>Sarah Smith</cp:lastModifiedBy>
  <cp:revision>2</cp:revision>
  <cp:lastPrinted>2019-04-05T14:35:00Z</cp:lastPrinted>
  <dcterms:created xsi:type="dcterms:W3CDTF">2019-04-10T15:22:00Z</dcterms:created>
  <dcterms:modified xsi:type="dcterms:W3CDTF">2019-04-10T15:22:00Z</dcterms:modified>
</cp:coreProperties>
</file>